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3C" w:rsidRPr="007803D4" w:rsidRDefault="00956A3C" w:rsidP="00956A3C">
      <w:pPr>
        <w:jc w:val="center"/>
        <w:rPr>
          <w:rFonts w:eastAsia="SimSun"/>
          <w:kern w:val="3"/>
          <w:lang w:eastAsia="zh-CN" w:bidi="hi-IN"/>
        </w:rPr>
      </w:pPr>
      <w:r w:rsidRPr="007803D4">
        <w:t>﻿</w:t>
      </w:r>
      <w:r w:rsidRPr="007803D4">
        <w:rPr>
          <w:noProof/>
          <w:color w:val="000000"/>
        </w:rPr>
        <w:drawing>
          <wp:inline distT="0" distB="0" distL="0" distR="0" wp14:anchorId="723FA68E" wp14:editId="0EE59D6C">
            <wp:extent cx="647700" cy="790575"/>
            <wp:effectExtent l="0" t="0" r="0" b="9525"/>
            <wp:docPr id="1" name="Рисунок 1" descr="Описание: Описание: 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A3C" w:rsidRPr="007803D4" w:rsidRDefault="00956A3C" w:rsidP="00956A3C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7803D4">
        <w:rPr>
          <w:rFonts w:eastAsia="SimSun"/>
          <w:b/>
          <w:kern w:val="3"/>
          <w:lang w:eastAsia="zh-CN" w:bidi="hi-IN"/>
        </w:rPr>
        <w:t>АДМИНИСТРАЦИЯ УНАРОКОВСКОГО СЕЛЬСКОГО  ПОСЕЛЕНИЯ</w:t>
      </w:r>
    </w:p>
    <w:p w:rsidR="00956A3C" w:rsidRPr="007803D4" w:rsidRDefault="00956A3C" w:rsidP="00956A3C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7803D4">
        <w:rPr>
          <w:rFonts w:eastAsia="SimSun"/>
          <w:b/>
          <w:kern w:val="3"/>
          <w:lang w:eastAsia="zh-CN" w:bidi="hi-IN"/>
        </w:rPr>
        <w:t>МОСТОВСКОГО РАЙОНА</w:t>
      </w:r>
    </w:p>
    <w:p w:rsidR="00956A3C" w:rsidRPr="007803D4" w:rsidRDefault="00956A3C" w:rsidP="00956A3C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:rsidR="00956A3C" w:rsidRPr="007803D4" w:rsidRDefault="00956A3C" w:rsidP="00956A3C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7803D4">
        <w:rPr>
          <w:b/>
          <w:bCs/>
          <w:kern w:val="32"/>
        </w:rPr>
        <w:t>ПОСТАНОВЛЕНИЕ</w:t>
      </w:r>
    </w:p>
    <w:p w:rsidR="00956A3C" w:rsidRPr="007803D4" w:rsidRDefault="00956A3C" w:rsidP="00956A3C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:rsidR="00956A3C" w:rsidRPr="007803D4" w:rsidRDefault="00956A3C" w:rsidP="00956A3C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r w:rsidRPr="007803D4">
        <w:rPr>
          <w:rFonts w:eastAsia="SimSun"/>
          <w:kern w:val="3"/>
          <w:lang w:eastAsia="zh-CN" w:bidi="hi-IN"/>
        </w:rPr>
        <w:t>от ______________</w:t>
      </w:r>
      <w:r w:rsidRPr="007803D4">
        <w:rPr>
          <w:rFonts w:eastAsia="SimSun"/>
          <w:kern w:val="3"/>
          <w:lang w:eastAsia="zh-CN" w:bidi="hi-IN"/>
        </w:rPr>
        <w:tab/>
      </w:r>
      <w:r w:rsidRPr="007803D4">
        <w:rPr>
          <w:rFonts w:eastAsia="SimSun"/>
          <w:kern w:val="3"/>
          <w:lang w:eastAsia="zh-CN" w:bidi="hi-IN"/>
        </w:rPr>
        <w:tab/>
        <w:t xml:space="preserve">     </w:t>
      </w:r>
      <w:r w:rsidRPr="007803D4">
        <w:rPr>
          <w:rFonts w:eastAsia="SimSun"/>
          <w:kern w:val="3"/>
          <w:lang w:eastAsia="zh-CN" w:bidi="hi-IN"/>
        </w:rPr>
        <w:tab/>
      </w:r>
      <w:r w:rsidRPr="007803D4">
        <w:rPr>
          <w:rFonts w:eastAsia="SimSun"/>
          <w:kern w:val="3"/>
          <w:lang w:eastAsia="zh-CN" w:bidi="hi-IN"/>
        </w:rPr>
        <w:tab/>
      </w:r>
      <w:r w:rsidRPr="007803D4">
        <w:rPr>
          <w:rFonts w:eastAsia="SimSun"/>
          <w:kern w:val="3"/>
          <w:lang w:eastAsia="zh-CN" w:bidi="hi-IN"/>
        </w:rPr>
        <w:tab/>
      </w:r>
      <w:r w:rsidRPr="007803D4">
        <w:rPr>
          <w:rFonts w:eastAsia="SimSun"/>
          <w:kern w:val="3"/>
          <w:lang w:eastAsia="zh-CN" w:bidi="hi-IN"/>
        </w:rPr>
        <w:tab/>
        <w:t xml:space="preserve">                         № ________</w:t>
      </w:r>
    </w:p>
    <w:p w:rsidR="00956A3C" w:rsidRPr="007803D4" w:rsidRDefault="00956A3C" w:rsidP="00956A3C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</w:rPr>
      </w:pPr>
      <w:r w:rsidRPr="007803D4">
        <w:rPr>
          <w:rFonts w:eastAsia="Andale Sans UI"/>
          <w:kern w:val="2"/>
        </w:rPr>
        <w:t>с. Унароково</w:t>
      </w:r>
    </w:p>
    <w:p w:rsidR="00794B39" w:rsidRPr="00CF703E" w:rsidRDefault="00794B39" w:rsidP="007C5325">
      <w:pPr>
        <w:ind w:firstLine="473"/>
        <w:jc w:val="center"/>
        <w:rPr>
          <w:b/>
          <w:bCs/>
          <w:color w:val="000000"/>
        </w:rPr>
      </w:pPr>
    </w:p>
    <w:p w:rsidR="00F248CF" w:rsidRDefault="00881787" w:rsidP="00956A3C">
      <w:pPr>
        <w:ind w:right="-1"/>
        <w:jc w:val="center"/>
        <w:rPr>
          <w:rFonts w:cs="Arial"/>
          <w:b/>
        </w:rPr>
      </w:pPr>
      <w:r w:rsidRPr="00881787">
        <w:rPr>
          <w:rFonts w:cs="Arial"/>
          <w:b/>
        </w:rPr>
        <w:t xml:space="preserve">Об утверждении </w:t>
      </w:r>
      <w:r w:rsidR="00536740" w:rsidRPr="00536740">
        <w:rPr>
          <w:rFonts w:cs="Arial"/>
          <w:b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542BC0">
        <w:rPr>
          <w:rFonts w:cs="Arial"/>
          <w:b/>
        </w:rPr>
        <w:t xml:space="preserve">контроля </w:t>
      </w:r>
      <w:r w:rsidR="00542BC0" w:rsidRPr="00542BC0">
        <w:rPr>
          <w:rFonts w:cs="Arial"/>
          <w:b/>
        </w:rPr>
        <w:t>в сфере</w:t>
      </w:r>
      <w:r w:rsidR="00542BC0">
        <w:rPr>
          <w:rFonts w:cs="Arial"/>
          <w:b/>
        </w:rPr>
        <w:t xml:space="preserve"> благоустройства, осуществляемого</w:t>
      </w:r>
      <w:r w:rsidR="00542BC0" w:rsidRPr="00542BC0">
        <w:rPr>
          <w:rFonts w:cs="Arial"/>
          <w:b/>
        </w:rPr>
        <w:t xml:space="preserve"> на территории </w:t>
      </w:r>
      <w:r w:rsidR="00956A3C">
        <w:rPr>
          <w:rFonts w:cs="Arial"/>
          <w:b/>
        </w:rPr>
        <w:t>Унароковского</w:t>
      </w:r>
      <w:r w:rsidR="00542BC0" w:rsidRPr="00542BC0">
        <w:rPr>
          <w:rFonts w:cs="Arial"/>
          <w:b/>
        </w:rPr>
        <w:t xml:space="preserve"> сельского поселения Мостовского района</w:t>
      </w:r>
      <w:r w:rsidR="00F248CF">
        <w:rPr>
          <w:rFonts w:cs="Arial"/>
          <w:b/>
        </w:rPr>
        <w:t xml:space="preserve"> </w:t>
      </w:r>
    </w:p>
    <w:p w:rsidR="007C5325" w:rsidRDefault="00A52037" w:rsidP="00956A3C">
      <w:pPr>
        <w:ind w:right="-1"/>
        <w:jc w:val="center"/>
        <w:rPr>
          <w:b/>
          <w:lang w:eastAsia="ar-SA"/>
        </w:rPr>
      </w:pPr>
      <w:r>
        <w:rPr>
          <w:rFonts w:cs="Arial"/>
          <w:b/>
        </w:rPr>
        <w:t>на 2024</w:t>
      </w:r>
      <w:r w:rsidR="00F248CF">
        <w:rPr>
          <w:rFonts w:cs="Arial"/>
          <w:b/>
        </w:rPr>
        <w:t xml:space="preserve"> год</w:t>
      </w:r>
    </w:p>
    <w:p w:rsidR="00FE0822" w:rsidRPr="00881787" w:rsidRDefault="00FE0822" w:rsidP="00FE0822">
      <w:pPr>
        <w:shd w:val="clear" w:color="auto" w:fill="FFFFFF"/>
        <w:tabs>
          <w:tab w:val="left" w:pos="709"/>
        </w:tabs>
        <w:ind w:left="851" w:right="849"/>
        <w:jc w:val="both"/>
        <w:rPr>
          <w:spacing w:val="4"/>
          <w:lang w:eastAsia="ar-SA"/>
        </w:rPr>
      </w:pPr>
    </w:p>
    <w:p w:rsidR="00D97803" w:rsidRDefault="00D97803" w:rsidP="00536740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</w:p>
    <w:p w:rsidR="00536740" w:rsidRPr="00536740" w:rsidRDefault="00536740" w:rsidP="00536740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proofErr w:type="gramStart"/>
      <w:r w:rsidRPr="00536740">
        <w:rPr>
          <w:spacing w:val="4"/>
          <w:lang w:eastAsia="ar-SA"/>
        </w:rPr>
        <w:t>В соотве</w:t>
      </w:r>
      <w:r>
        <w:rPr>
          <w:spacing w:val="4"/>
          <w:lang w:eastAsia="ar-SA"/>
        </w:rPr>
        <w:t xml:space="preserve">тствии </w:t>
      </w:r>
      <w:r w:rsidR="00542BC0">
        <w:rPr>
          <w:spacing w:val="4"/>
          <w:lang w:eastAsia="ar-SA"/>
        </w:rPr>
        <w:t xml:space="preserve">с </w:t>
      </w:r>
      <w:r w:rsidR="00542BC0" w:rsidRPr="00542BC0">
        <w:rPr>
          <w:spacing w:val="4"/>
          <w:lang w:eastAsia="ar-SA"/>
        </w:rPr>
        <w:t xml:space="preserve">Федеральным законом от 31 июля 2020 </w:t>
      </w:r>
      <w:r w:rsidR="00542BC0">
        <w:rPr>
          <w:spacing w:val="4"/>
          <w:lang w:eastAsia="ar-SA"/>
        </w:rPr>
        <w:t>г.</w:t>
      </w:r>
      <w:r w:rsidR="00542BC0" w:rsidRPr="00542BC0">
        <w:rPr>
          <w:spacing w:val="4"/>
          <w:lang w:eastAsia="ar-SA"/>
        </w:rPr>
        <w:t xml:space="preserve"> № 248-ФЗ «О государственном (надзоре) и муниципальном контроле в Российской Федерации», Федеральным законом от 6 октября 2003 </w:t>
      </w:r>
      <w:r w:rsidR="00542BC0">
        <w:rPr>
          <w:spacing w:val="4"/>
          <w:lang w:eastAsia="ar-SA"/>
        </w:rPr>
        <w:t>г.</w:t>
      </w:r>
      <w:r w:rsidR="00542BC0" w:rsidRPr="00542BC0">
        <w:rPr>
          <w:spacing w:val="4"/>
          <w:lang w:eastAsia="ar-SA"/>
        </w:rPr>
        <w:t xml:space="preserve"> № 131-ФЗ «Об общих принципах организации местного самоуправления в Российской Федерации», </w:t>
      </w:r>
      <w:r w:rsidRPr="00536740">
        <w:rPr>
          <w:spacing w:val="4"/>
          <w:lang w:eastAsia="ar-SA"/>
        </w:rPr>
        <w:t xml:space="preserve">постановлением Правительства </w:t>
      </w:r>
      <w:r w:rsidR="00AF7A09">
        <w:rPr>
          <w:spacing w:val="4"/>
          <w:lang w:eastAsia="ar-SA"/>
        </w:rPr>
        <w:t xml:space="preserve">Российской Федерации </w:t>
      </w:r>
      <w:r w:rsidRPr="00536740">
        <w:rPr>
          <w:spacing w:val="4"/>
          <w:lang w:eastAsia="ar-SA"/>
        </w:rPr>
        <w:t xml:space="preserve"> </w:t>
      </w:r>
      <w:r w:rsidR="00FE0822">
        <w:rPr>
          <w:spacing w:val="4"/>
          <w:lang w:eastAsia="ar-SA"/>
        </w:rPr>
        <w:t xml:space="preserve">                   </w:t>
      </w:r>
      <w:r w:rsidRPr="00536740">
        <w:rPr>
          <w:spacing w:val="4"/>
          <w:lang w:eastAsia="ar-SA"/>
        </w:rPr>
        <w:t>от 25</w:t>
      </w:r>
      <w:r>
        <w:rPr>
          <w:spacing w:val="4"/>
          <w:lang w:eastAsia="ar-SA"/>
        </w:rPr>
        <w:t xml:space="preserve"> июня </w:t>
      </w:r>
      <w:r w:rsidRPr="00536740">
        <w:rPr>
          <w:spacing w:val="4"/>
          <w:lang w:eastAsia="ar-SA"/>
        </w:rPr>
        <w:t xml:space="preserve">2021 </w:t>
      </w:r>
      <w:r w:rsidR="00AF7A09">
        <w:rPr>
          <w:spacing w:val="4"/>
          <w:lang w:eastAsia="ar-SA"/>
        </w:rPr>
        <w:t xml:space="preserve">г. </w:t>
      </w:r>
      <w:r>
        <w:rPr>
          <w:spacing w:val="4"/>
          <w:lang w:eastAsia="ar-SA"/>
        </w:rPr>
        <w:t>№</w:t>
      </w:r>
      <w:r w:rsidR="00AF7A09">
        <w:rPr>
          <w:spacing w:val="4"/>
          <w:lang w:eastAsia="ar-SA"/>
        </w:rPr>
        <w:t xml:space="preserve"> 990 «</w:t>
      </w:r>
      <w:r w:rsidRPr="00536740">
        <w:rPr>
          <w:spacing w:val="4"/>
          <w:lang w:eastAsia="ar-SA"/>
        </w:rPr>
        <w:t>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536740">
        <w:rPr>
          <w:spacing w:val="4"/>
          <w:lang w:eastAsia="ar-SA"/>
        </w:rPr>
        <w:t xml:space="preserve"> вреда (ущерба) охраняемым законом ценностям</w:t>
      </w:r>
      <w:r w:rsidR="00AF7A09">
        <w:rPr>
          <w:spacing w:val="4"/>
          <w:lang w:eastAsia="ar-SA"/>
        </w:rPr>
        <w:t>»</w:t>
      </w:r>
      <w:r w:rsidRPr="00536740">
        <w:rPr>
          <w:spacing w:val="4"/>
          <w:lang w:eastAsia="ar-SA"/>
        </w:rPr>
        <w:t xml:space="preserve">, </w:t>
      </w:r>
      <w:r>
        <w:rPr>
          <w:spacing w:val="4"/>
          <w:lang w:eastAsia="ar-SA"/>
        </w:rPr>
        <w:t xml:space="preserve">Уставом </w:t>
      </w:r>
      <w:r w:rsidR="00956A3C">
        <w:rPr>
          <w:spacing w:val="4"/>
          <w:lang w:eastAsia="ar-SA"/>
        </w:rPr>
        <w:t>Унароковского</w:t>
      </w:r>
      <w:r>
        <w:rPr>
          <w:spacing w:val="4"/>
          <w:lang w:eastAsia="ar-SA"/>
        </w:rPr>
        <w:t xml:space="preserve"> сельского поселения </w:t>
      </w:r>
      <w:r w:rsidR="00FE0822">
        <w:rPr>
          <w:spacing w:val="4"/>
          <w:lang w:eastAsia="ar-SA"/>
        </w:rPr>
        <w:t xml:space="preserve">                                         </w:t>
      </w:r>
      <w:proofErr w:type="gramStart"/>
      <w:r>
        <w:rPr>
          <w:spacing w:val="4"/>
          <w:lang w:eastAsia="ar-SA"/>
        </w:rPr>
        <w:t>п</w:t>
      </w:r>
      <w:proofErr w:type="gramEnd"/>
      <w:r>
        <w:rPr>
          <w:spacing w:val="4"/>
          <w:lang w:eastAsia="ar-SA"/>
        </w:rPr>
        <w:t xml:space="preserve"> о с т а н о в л я ю</w:t>
      </w:r>
      <w:r w:rsidRPr="00536740">
        <w:rPr>
          <w:spacing w:val="4"/>
          <w:lang w:eastAsia="ar-SA"/>
        </w:rPr>
        <w:t>:</w:t>
      </w:r>
    </w:p>
    <w:p w:rsidR="00881787" w:rsidRDefault="00536740" w:rsidP="00536740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r w:rsidRPr="00536740">
        <w:rPr>
          <w:spacing w:val="4"/>
          <w:lang w:eastAsia="ar-SA"/>
        </w:rPr>
        <w:t xml:space="preserve">1. Утвердить Программу профилактики рисков причинения вреда (ущерба) охраняемым законом ценностям </w:t>
      </w:r>
      <w:r w:rsidR="00534F64" w:rsidRPr="00534F64">
        <w:rPr>
          <w:spacing w:val="4"/>
          <w:lang w:eastAsia="ar-SA"/>
        </w:rPr>
        <w:t xml:space="preserve">при осуществлении муниципального контроля в сфере благоустройства, осуществляемого на территории </w:t>
      </w:r>
      <w:r w:rsidR="00956A3C">
        <w:rPr>
          <w:spacing w:val="4"/>
          <w:lang w:eastAsia="ar-SA"/>
        </w:rPr>
        <w:t>Унароковского</w:t>
      </w:r>
      <w:r w:rsidR="00534F64" w:rsidRPr="00534F64">
        <w:rPr>
          <w:spacing w:val="4"/>
          <w:lang w:eastAsia="ar-SA"/>
        </w:rPr>
        <w:t xml:space="preserve"> сельского поселения Мостовского района</w:t>
      </w:r>
      <w:r>
        <w:rPr>
          <w:spacing w:val="4"/>
          <w:lang w:eastAsia="ar-SA"/>
        </w:rPr>
        <w:t xml:space="preserve"> </w:t>
      </w:r>
      <w:r w:rsidR="00A52037">
        <w:rPr>
          <w:spacing w:val="4"/>
          <w:lang w:eastAsia="ar-SA"/>
        </w:rPr>
        <w:t xml:space="preserve"> на 2024</w:t>
      </w:r>
      <w:r w:rsidRPr="00536740">
        <w:rPr>
          <w:spacing w:val="4"/>
          <w:lang w:eastAsia="ar-SA"/>
        </w:rPr>
        <w:t xml:space="preserve"> год согласно приложению к настоящему постановлению.</w:t>
      </w:r>
    </w:p>
    <w:p w:rsidR="007C5325" w:rsidRPr="00CF703E" w:rsidRDefault="007C5325" w:rsidP="00794B39">
      <w:pPr>
        <w:shd w:val="clear" w:color="auto" w:fill="FFFFFF"/>
        <w:tabs>
          <w:tab w:val="left" w:pos="709"/>
        </w:tabs>
        <w:ind w:firstLine="709"/>
        <w:jc w:val="both"/>
      </w:pPr>
      <w:r w:rsidRPr="00CF703E">
        <w:rPr>
          <w:lang w:eastAsia="ar-SA"/>
        </w:rPr>
        <w:t>2.</w:t>
      </w:r>
      <w:r w:rsidRPr="00CF703E">
        <w:t xml:space="preserve">Общему отделу администрации </w:t>
      </w:r>
      <w:r w:rsidR="00956A3C">
        <w:t>Унароковского</w:t>
      </w:r>
      <w:r w:rsidRPr="00CF703E">
        <w:t xml:space="preserve"> сельского поселения Мостовского района (</w:t>
      </w:r>
      <w:r w:rsidR="00956A3C">
        <w:t>Ковалева Ю.А.</w:t>
      </w:r>
      <w:r>
        <w:t>)</w:t>
      </w:r>
      <w:r w:rsidR="00794B39">
        <w:t xml:space="preserve"> </w:t>
      </w:r>
      <w:r w:rsidRPr="00CF703E">
        <w:t xml:space="preserve">разместить настоящее постановления на официальном сайте администрации </w:t>
      </w:r>
      <w:r w:rsidR="00956A3C">
        <w:t>Унароковского</w:t>
      </w:r>
      <w:r w:rsidRPr="00CF703E">
        <w:t xml:space="preserve"> сельского поселения Мостовского района в сети Интернет.</w:t>
      </w:r>
    </w:p>
    <w:p w:rsidR="007C5325" w:rsidRPr="00CF703E" w:rsidRDefault="00FE0822" w:rsidP="007C5325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</w:t>
      </w:r>
      <w:r w:rsidR="007C5325" w:rsidRPr="00CF703E">
        <w:rPr>
          <w:rFonts w:eastAsia="Arial"/>
          <w:lang w:eastAsia="ar-SA"/>
        </w:rPr>
        <w:t>.</w:t>
      </w:r>
      <w:proofErr w:type="gramStart"/>
      <w:r w:rsidR="007C5325" w:rsidRPr="00CF703E">
        <w:rPr>
          <w:rFonts w:eastAsia="Arial"/>
          <w:lang w:eastAsia="ar-SA"/>
        </w:rPr>
        <w:t>Контроль за</w:t>
      </w:r>
      <w:proofErr w:type="gramEnd"/>
      <w:r w:rsidR="007C5325" w:rsidRPr="00CF703E">
        <w:rPr>
          <w:rFonts w:eastAsia="Arial"/>
          <w:lang w:eastAsia="ar-SA"/>
        </w:rPr>
        <w:t xml:space="preserve"> выполнением настоящего постановления оставляю за собой.</w:t>
      </w:r>
    </w:p>
    <w:p w:rsidR="007C5325" w:rsidRPr="00CF703E" w:rsidRDefault="00FE0822" w:rsidP="007C5325">
      <w:pPr>
        <w:tabs>
          <w:tab w:val="left" w:pos="567"/>
        </w:tabs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4</w:t>
      </w:r>
      <w:r w:rsidR="007C5325" w:rsidRPr="00CF703E">
        <w:rPr>
          <w:rFonts w:eastAsia="Arial"/>
          <w:lang w:eastAsia="ar-SA"/>
        </w:rPr>
        <w:t xml:space="preserve">.Постановление вступает в силу со дня его </w:t>
      </w:r>
      <w:r w:rsidR="00794B39">
        <w:rPr>
          <w:rFonts w:eastAsia="Arial"/>
          <w:lang w:eastAsia="ar-SA"/>
        </w:rPr>
        <w:t>подписания.</w:t>
      </w:r>
    </w:p>
    <w:p w:rsidR="00FE0822" w:rsidRPr="00CF703E" w:rsidRDefault="00FE0822" w:rsidP="007C5325">
      <w:pPr>
        <w:jc w:val="both"/>
      </w:pPr>
    </w:p>
    <w:p w:rsidR="007C5325" w:rsidRPr="00CF703E" w:rsidRDefault="007C5325" w:rsidP="007C5325">
      <w:pPr>
        <w:jc w:val="both"/>
      </w:pPr>
    </w:p>
    <w:p w:rsidR="00956A3C" w:rsidRPr="00CA4FC8" w:rsidRDefault="00956A3C" w:rsidP="00956A3C">
      <w:pPr>
        <w:pStyle w:val="4"/>
        <w:shd w:val="clear" w:color="auto" w:fill="auto"/>
        <w:spacing w:line="32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4FC8">
        <w:rPr>
          <w:rFonts w:ascii="Times New Roman" w:hAnsi="Times New Roman" w:cs="Times New Roman"/>
          <w:sz w:val="28"/>
          <w:szCs w:val="28"/>
        </w:rPr>
        <w:t xml:space="preserve">Глава Унароковского </w:t>
      </w:r>
    </w:p>
    <w:p w:rsidR="00956A3C" w:rsidRPr="00CA4FC8" w:rsidRDefault="00956A3C" w:rsidP="00956A3C">
      <w:pPr>
        <w:pStyle w:val="4"/>
        <w:shd w:val="clear" w:color="auto" w:fill="auto"/>
        <w:spacing w:line="32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4FC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56A3C" w:rsidRPr="00CA4FC8" w:rsidRDefault="00956A3C" w:rsidP="00956A3C">
      <w:pPr>
        <w:pStyle w:val="4"/>
        <w:shd w:val="clear" w:color="auto" w:fill="auto"/>
        <w:spacing w:line="32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4FC8"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CA4FC8">
        <w:rPr>
          <w:rFonts w:ascii="Times New Roman" w:hAnsi="Times New Roman" w:cs="Times New Roman"/>
          <w:sz w:val="28"/>
          <w:szCs w:val="28"/>
        </w:rPr>
        <w:tab/>
      </w:r>
      <w:r w:rsidRPr="00CA4FC8">
        <w:rPr>
          <w:rFonts w:ascii="Times New Roman" w:hAnsi="Times New Roman" w:cs="Times New Roman"/>
          <w:sz w:val="28"/>
          <w:szCs w:val="28"/>
        </w:rPr>
        <w:tab/>
      </w:r>
      <w:r w:rsidRPr="00CA4FC8">
        <w:rPr>
          <w:rFonts w:ascii="Times New Roman" w:hAnsi="Times New Roman" w:cs="Times New Roman"/>
          <w:sz w:val="28"/>
          <w:szCs w:val="28"/>
        </w:rPr>
        <w:tab/>
      </w:r>
      <w:r w:rsidRPr="00CA4FC8">
        <w:rPr>
          <w:rFonts w:ascii="Times New Roman" w:hAnsi="Times New Roman" w:cs="Times New Roman"/>
          <w:sz w:val="28"/>
          <w:szCs w:val="28"/>
        </w:rPr>
        <w:tab/>
      </w:r>
      <w:r w:rsidRPr="00CA4FC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A4FC8">
        <w:rPr>
          <w:rFonts w:ascii="Times New Roman" w:hAnsi="Times New Roman" w:cs="Times New Roman"/>
          <w:sz w:val="28"/>
          <w:szCs w:val="28"/>
        </w:rPr>
        <w:tab/>
      </w:r>
      <w:r w:rsidRPr="00CA4FC8">
        <w:rPr>
          <w:rFonts w:ascii="Times New Roman" w:hAnsi="Times New Roman" w:cs="Times New Roman"/>
          <w:sz w:val="28"/>
          <w:szCs w:val="28"/>
        </w:rPr>
        <w:tab/>
        <w:t xml:space="preserve">Е.С. </w:t>
      </w:r>
      <w:proofErr w:type="spellStart"/>
      <w:r w:rsidRPr="00CA4FC8">
        <w:rPr>
          <w:rFonts w:ascii="Times New Roman" w:hAnsi="Times New Roman" w:cs="Times New Roman"/>
          <w:sz w:val="28"/>
          <w:szCs w:val="28"/>
        </w:rPr>
        <w:t>Нартенко</w:t>
      </w:r>
      <w:proofErr w:type="spellEnd"/>
    </w:p>
    <w:p w:rsidR="00956A3C" w:rsidRPr="00CA4FC8" w:rsidRDefault="00956A3C" w:rsidP="00956A3C">
      <w:pPr>
        <w:jc w:val="both"/>
      </w:pPr>
      <w:r w:rsidRPr="00CA4FC8">
        <w:t> </w:t>
      </w:r>
    </w:p>
    <w:p w:rsidR="00956A3C" w:rsidRDefault="00956A3C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56A3C" w:rsidRDefault="00956A3C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07521" w:rsidRPr="00CE1C3B" w:rsidRDefault="00907521" w:rsidP="00956A3C">
      <w:pPr>
        <w:pStyle w:val="Heading"/>
        <w:ind w:left="5103" w:right="-1" w:firstLin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Приложение</w:t>
      </w:r>
    </w:p>
    <w:p w:rsidR="00907521" w:rsidRPr="00CE1C3B" w:rsidRDefault="00907521" w:rsidP="00956A3C">
      <w:pPr>
        <w:pStyle w:val="Heading"/>
        <w:ind w:left="5103" w:right="-1" w:firstLin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07521" w:rsidRPr="00CE1C3B" w:rsidRDefault="00AF7A09" w:rsidP="00956A3C">
      <w:pPr>
        <w:pStyle w:val="Heading"/>
        <w:ind w:left="5103" w:right="-1" w:firstLin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УТВЕРЖДЕНА</w:t>
      </w:r>
    </w:p>
    <w:p w:rsidR="00907521" w:rsidRPr="00CE1C3B" w:rsidRDefault="00907521" w:rsidP="00956A3C">
      <w:pPr>
        <w:pStyle w:val="a5"/>
        <w:ind w:left="5103" w:firstLine="0"/>
        <w:jc w:val="center"/>
        <w:rPr>
          <w:bCs/>
        </w:rPr>
      </w:pPr>
      <w:r w:rsidRPr="00CE1C3B">
        <w:rPr>
          <w:bCs/>
        </w:rPr>
        <w:t>постановлением администрации</w:t>
      </w:r>
    </w:p>
    <w:p w:rsidR="00907521" w:rsidRDefault="00956A3C" w:rsidP="00956A3C">
      <w:pPr>
        <w:pStyle w:val="a5"/>
        <w:ind w:left="5103" w:firstLine="0"/>
        <w:jc w:val="center"/>
        <w:rPr>
          <w:bCs/>
        </w:rPr>
      </w:pPr>
      <w:r>
        <w:rPr>
          <w:bCs/>
        </w:rPr>
        <w:t>Унароковского</w:t>
      </w:r>
      <w:r w:rsidR="00907521">
        <w:rPr>
          <w:bCs/>
        </w:rPr>
        <w:t xml:space="preserve"> сельского поселения</w:t>
      </w:r>
    </w:p>
    <w:p w:rsidR="00907521" w:rsidRPr="00CE1C3B" w:rsidRDefault="00907521" w:rsidP="00956A3C">
      <w:pPr>
        <w:pStyle w:val="a5"/>
        <w:ind w:left="5103" w:firstLine="0"/>
        <w:jc w:val="center"/>
        <w:rPr>
          <w:bCs/>
        </w:rPr>
      </w:pPr>
      <w:r>
        <w:rPr>
          <w:bCs/>
        </w:rPr>
        <w:t>Мостовского района</w:t>
      </w:r>
    </w:p>
    <w:p w:rsidR="00907521" w:rsidRDefault="00907521" w:rsidP="00956A3C">
      <w:pPr>
        <w:pStyle w:val="Heading"/>
        <w:ind w:left="5103" w:right="-1" w:firstLin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CE1C3B">
        <w:rPr>
          <w:rFonts w:ascii="Times New Roman" w:hAnsi="Times New Roman"/>
          <w:b w:val="0"/>
          <w:bCs w:val="0"/>
          <w:color w:val="000000"/>
          <w:sz w:val="28"/>
          <w:szCs w:val="28"/>
        </w:rPr>
        <w:t>от</w:t>
      </w:r>
      <w:r w:rsidR="0043625A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956A3C"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_______________ № _______</w:t>
      </w:r>
    </w:p>
    <w:p w:rsidR="00B12EAA" w:rsidRDefault="00B12EAA"/>
    <w:p w:rsidR="00314B2B" w:rsidRDefault="00314B2B"/>
    <w:p w:rsidR="00AF7A09" w:rsidRDefault="00AF7A09" w:rsidP="00D97803">
      <w:pPr>
        <w:ind w:right="-1"/>
        <w:jc w:val="center"/>
        <w:rPr>
          <w:b/>
          <w:bCs/>
          <w:iCs/>
        </w:rPr>
      </w:pPr>
      <w:r>
        <w:rPr>
          <w:b/>
          <w:bCs/>
          <w:iCs/>
        </w:rPr>
        <w:t>ПРОГРАММА</w:t>
      </w:r>
    </w:p>
    <w:p w:rsidR="000A7706" w:rsidRPr="000A7706" w:rsidRDefault="000A7706" w:rsidP="00D97803">
      <w:pPr>
        <w:ind w:right="-1"/>
        <w:jc w:val="center"/>
        <w:rPr>
          <w:b/>
          <w:bCs/>
          <w:iCs/>
        </w:rPr>
      </w:pPr>
      <w:r w:rsidRPr="000A7706">
        <w:rPr>
          <w:b/>
          <w:bCs/>
          <w:iCs/>
        </w:rPr>
        <w:t xml:space="preserve">профилактики рисков причинения вреда (ущерба) охраняемым законом ценностям </w:t>
      </w:r>
      <w:r>
        <w:rPr>
          <w:b/>
          <w:bCs/>
          <w:iCs/>
        </w:rPr>
        <w:t>при осуществлении</w:t>
      </w:r>
    </w:p>
    <w:p w:rsidR="00534F64" w:rsidRDefault="000A7706" w:rsidP="00D97803">
      <w:pPr>
        <w:ind w:right="-1"/>
        <w:jc w:val="center"/>
        <w:rPr>
          <w:b/>
          <w:bCs/>
          <w:iCs/>
        </w:rPr>
      </w:pPr>
      <w:r>
        <w:rPr>
          <w:b/>
          <w:bCs/>
          <w:iCs/>
        </w:rPr>
        <w:t xml:space="preserve">муниципального  </w:t>
      </w:r>
      <w:r w:rsidR="00534F64">
        <w:rPr>
          <w:b/>
          <w:bCs/>
          <w:iCs/>
        </w:rPr>
        <w:t xml:space="preserve">контроля </w:t>
      </w:r>
      <w:r w:rsidR="00534F64" w:rsidRPr="00534F64">
        <w:rPr>
          <w:b/>
          <w:bCs/>
          <w:iCs/>
        </w:rPr>
        <w:t xml:space="preserve">в сфере благоустройства, осуществляемого на территории </w:t>
      </w:r>
      <w:r w:rsidR="00956A3C">
        <w:rPr>
          <w:b/>
          <w:bCs/>
          <w:iCs/>
        </w:rPr>
        <w:t>Унароковского</w:t>
      </w:r>
      <w:r w:rsidR="00534F64" w:rsidRPr="00534F64">
        <w:rPr>
          <w:b/>
          <w:bCs/>
          <w:iCs/>
        </w:rPr>
        <w:t xml:space="preserve"> сельского поселения Мостовского райо</w:t>
      </w:r>
      <w:r w:rsidR="00794B39">
        <w:rPr>
          <w:b/>
          <w:bCs/>
          <w:iCs/>
        </w:rPr>
        <w:t xml:space="preserve">на </w:t>
      </w:r>
    </w:p>
    <w:p w:rsidR="000A7706" w:rsidRPr="00A848BA" w:rsidRDefault="00534F64" w:rsidP="00D97803">
      <w:pPr>
        <w:ind w:right="-1"/>
        <w:jc w:val="center"/>
        <w:rPr>
          <w:b/>
          <w:bCs/>
          <w:iCs/>
        </w:rPr>
      </w:pPr>
      <w:r w:rsidRPr="00534F64">
        <w:rPr>
          <w:b/>
          <w:bCs/>
          <w:iCs/>
        </w:rPr>
        <w:t xml:space="preserve">на </w:t>
      </w:r>
      <w:r w:rsidR="00A52037">
        <w:rPr>
          <w:b/>
          <w:bCs/>
          <w:iCs/>
        </w:rPr>
        <w:t>2024</w:t>
      </w:r>
      <w:r w:rsidR="000A7706" w:rsidRPr="000A7706">
        <w:rPr>
          <w:b/>
          <w:bCs/>
          <w:iCs/>
        </w:rPr>
        <w:t xml:space="preserve"> год</w:t>
      </w:r>
    </w:p>
    <w:p w:rsidR="00B12EAA" w:rsidRDefault="00B12EAA" w:rsidP="00041A5E"/>
    <w:p w:rsidR="00881787" w:rsidRPr="00794B39" w:rsidRDefault="000A7706" w:rsidP="000A7706">
      <w:pPr>
        <w:jc w:val="center"/>
      </w:pPr>
      <w:r w:rsidRPr="00794B39">
        <w:t>Раздел 1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0A7706" w:rsidRDefault="000A7706" w:rsidP="000A7706">
      <w:pPr>
        <w:jc w:val="both"/>
      </w:pPr>
    </w:p>
    <w:p w:rsidR="00534F64" w:rsidRDefault="000A7706" w:rsidP="000A7706">
      <w:pPr>
        <w:ind w:firstLine="709"/>
        <w:jc w:val="both"/>
      </w:pPr>
      <w:r>
        <w:t xml:space="preserve">1.1. </w:t>
      </w:r>
      <w:proofErr w:type="gramStart"/>
      <w: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534F64">
        <w:t xml:space="preserve">в сфере благоустройства, осуществляемого </w:t>
      </w:r>
      <w:r>
        <w:t xml:space="preserve">на территории </w:t>
      </w:r>
      <w:r w:rsidR="00956A3C">
        <w:t>Унароковского</w:t>
      </w:r>
      <w:r w:rsidR="00A52037">
        <w:t xml:space="preserve"> сельского поселения на 2024</w:t>
      </w:r>
      <w:r>
        <w:t xml:space="preserve"> год (далее - Программа профилактики) разработана в соответствии </w:t>
      </w:r>
      <w:r w:rsidR="00534F64" w:rsidRPr="00534F64">
        <w:t xml:space="preserve">с Федеральным законом от 31 июля 2020 г. № 248-ФЗ «О государственном (надзоре) и муниципальном контроле в Российской Федерации», постановлением Правительства Российской Федерации  </w:t>
      </w:r>
      <w:r w:rsidR="00FE0822">
        <w:t xml:space="preserve">                    </w:t>
      </w:r>
      <w:r w:rsidR="00534F64" w:rsidRPr="00534F64">
        <w:t>от 25 июня 2021 г. № 990 «Об</w:t>
      </w:r>
      <w:proofErr w:type="gramEnd"/>
      <w:r w:rsidR="00534F64" w:rsidRPr="00534F64">
        <w:t xml:space="preserve"> </w:t>
      </w:r>
      <w:proofErr w:type="gramStart"/>
      <w:r w:rsidR="00534F64" w:rsidRPr="00534F64">
        <w:t>утверждении</w:t>
      </w:r>
      <w:proofErr w:type="gramEnd"/>
      <w:r w:rsidR="00534F64" w:rsidRPr="00534F64">
        <w:t xml:space="preserve"> Правил разработки и утверждения контрольными (надзорными) органами программы профилактики рисков причинения вреда (ущерба</w:t>
      </w:r>
      <w:r w:rsidR="00534F64">
        <w:t>) охраняемым законом ценностям».</w:t>
      </w:r>
    </w:p>
    <w:p w:rsidR="00976BC1" w:rsidRDefault="000A7706" w:rsidP="00976BC1">
      <w:pPr>
        <w:ind w:firstLine="709"/>
        <w:jc w:val="both"/>
      </w:pPr>
      <w:r>
        <w:t>1.2. Программа профилактики распространяет свое действие на муниципальный контроль</w:t>
      </w:r>
      <w:r w:rsidR="00534F64">
        <w:t xml:space="preserve">  в сфере благоустройства</w:t>
      </w:r>
      <w:r>
        <w:t xml:space="preserve">, </w:t>
      </w:r>
      <w:r w:rsidR="00534F64" w:rsidRPr="00534F64">
        <w:t>соблюд</w:t>
      </w:r>
      <w:r w:rsidR="00976BC1">
        <w:t>ение гражданами и организациями:</w:t>
      </w:r>
    </w:p>
    <w:p w:rsidR="00976BC1" w:rsidRDefault="00976BC1" w:rsidP="00976BC1">
      <w:pPr>
        <w:ind w:firstLine="709"/>
        <w:jc w:val="both"/>
      </w:pPr>
      <w:proofErr w:type="gramStart"/>
      <w:r>
        <w:t xml:space="preserve">1) обязательных требований, установленных нормативными правовыми актами, Правилами благоустройства территории </w:t>
      </w:r>
      <w:r w:rsidR="00956A3C">
        <w:t>Унароковского</w:t>
      </w:r>
      <w:r>
        <w:t xml:space="preserve"> сельского по</w:t>
      </w:r>
      <w:r w:rsidR="00D97803">
        <w:t>селения Мостовского района от 26</w:t>
      </w:r>
      <w:r>
        <w:t xml:space="preserve"> </w:t>
      </w:r>
      <w:r w:rsidR="00D97803">
        <w:t>декабря 2022  г. № 140</w:t>
      </w:r>
      <w:r>
        <w:t xml:space="preserve"> (далее – Правила благоустройства), требований к обеспечению доступности для инвалидов объект</w:t>
      </w:r>
      <w:bookmarkStart w:id="0" w:name="_GoBack"/>
      <w:bookmarkEnd w:id="0"/>
      <w:r>
        <w:t>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</w:t>
      </w:r>
      <w:proofErr w:type="gramEnd"/>
      <w:r>
        <w:t xml:space="preserve"> природных территорий, расположенных в границах населенных пунктов поселения (далее также – обязательные требования);</w:t>
      </w:r>
    </w:p>
    <w:p w:rsidR="00D97803" w:rsidRDefault="00D97803" w:rsidP="00976BC1">
      <w:pPr>
        <w:ind w:firstLine="709"/>
        <w:jc w:val="both"/>
      </w:pPr>
    </w:p>
    <w:p w:rsidR="00D97803" w:rsidRDefault="00D97803" w:rsidP="00976BC1">
      <w:pPr>
        <w:ind w:firstLine="709"/>
        <w:jc w:val="both"/>
      </w:pPr>
    </w:p>
    <w:p w:rsidR="00D97803" w:rsidRDefault="00D97803" w:rsidP="00976BC1">
      <w:pPr>
        <w:ind w:firstLine="709"/>
        <w:jc w:val="both"/>
      </w:pPr>
    </w:p>
    <w:p w:rsidR="00976BC1" w:rsidRDefault="00976BC1" w:rsidP="00976BC1">
      <w:pPr>
        <w:ind w:firstLine="709"/>
        <w:jc w:val="both"/>
      </w:pPr>
      <w:r>
        <w:t>2) соблюдение (реализация) требований, содержащихся в разрешительных документах;</w:t>
      </w:r>
    </w:p>
    <w:p w:rsidR="00976BC1" w:rsidRDefault="00976BC1" w:rsidP="00976BC1">
      <w:pPr>
        <w:ind w:firstLine="709"/>
        <w:jc w:val="both"/>
      </w:pPr>
      <w: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976BC1" w:rsidRDefault="00976BC1" w:rsidP="00976BC1">
      <w:pPr>
        <w:ind w:firstLine="709"/>
        <w:jc w:val="both"/>
      </w:pPr>
      <w:r>
        <w:t>4) исполнение решений, принимаемых по результатам контрольных (надзорных) мероприятий.</w:t>
      </w:r>
    </w:p>
    <w:p w:rsidR="00CC307B" w:rsidRDefault="00141868" w:rsidP="00976BC1">
      <w:pPr>
        <w:ind w:firstLine="709"/>
        <w:jc w:val="both"/>
      </w:pPr>
      <w:r>
        <w:t xml:space="preserve">1.3. </w:t>
      </w:r>
      <w:r w:rsidR="00CC307B">
        <w:t>Объектами муниципального контроля в сфере благоустройства являются:</w:t>
      </w:r>
    </w:p>
    <w:p w:rsidR="00CC307B" w:rsidRDefault="00CC307B" w:rsidP="00CC307B">
      <w:pPr>
        <w:ind w:firstLine="709"/>
        <w:jc w:val="both"/>
      </w:pPr>
      <w:r>
        <w:t>-деятельность,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C307B" w:rsidRDefault="00CC307B" w:rsidP="00CC307B">
      <w:pPr>
        <w:ind w:firstLine="709"/>
        <w:jc w:val="both"/>
      </w:pPr>
      <w: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CC307B" w:rsidRDefault="00CC307B" w:rsidP="00CC307B">
      <w:pPr>
        <w:ind w:firstLine="709"/>
        <w:jc w:val="both"/>
      </w:pPr>
      <w:proofErr w:type="gramStart"/>
      <w: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  <w:proofErr w:type="gramEnd"/>
    </w:p>
    <w:p w:rsidR="00141868" w:rsidRDefault="00D97803" w:rsidP="00CC307B">
      <w:pPr>
        <w:ind w:firstLine="709"/>
        <w:jc w:val="both"/>
      </w:pPr>
      <w:r>
        <w:t>1.3</w:t>
      </w:r>
      <w:r w:rsidR="00141868">
        <w:t>. Проведение профилактических мероприятий, направленных на</w:t>
      </w:r>
      <w:r w:rsidR="00CC307B">
        <w:t xml:space="preserve"> </w:t>
      </w:r>
      <w:r w:rsidR="00141868">
        <w:t xml:space="preserve">соблюдение контролируемыми лицами обязательных требований </w:t>
      </w:r>
      <w:r w:rsidR="00CC307B">
        <w:t>правил благоустройства</w:t>
      </w:r>
      <w:r w:rsidR="00141868">
        <w:t xml:space="preserve">, </w:t>
      </w:r>
      <w:r w:rsidR="00CC307B">
        <w:t>буду</w:t>
      </w:r>
      <w:r w:rsidR="00141868">
        <w:t>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041A5E" w:rsidRDefault="00D97803" w:rsidP="00041A5E">
      <w:pPr>
        <w:ind w:firstLine="709"/>
        <w:jc w:val="both"/>
      </w:pPr>
      <w:r>
        <w:t>1.4</w:t>
      </w:r>
      <w:r w:rsidR="00E35AC5">
        <w:t xml:space="preserve">. Органом муниципального контроля в сфере благоустройства проводятся следующие виды </w:t>
      </w:r>
      <w:r w:rsidR="00041A5E">
        <w:t>контрольных мероприятий и контрольных действий в рамках указанных мероприятий:</w:t>
      </w:r>
    </w:p>
    <w:p w:rsidR="00041A5E" w:rsidRDefault="00041A5E" w:rsidP="00041A5E">
      <w:pPr>
        <w:ind w:firstLine="709"/>
        <w:jc w:val="both"/>
      </w:pPr>
      <w: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041A5E" w:rsidRDefault="00041A5E" w:rsidP="00041A5E">
      <w:pPr>
        <w:ind w:firstLine="709"/>
        <w:jc w:val="both"/>
      </w:pPr>
      <w:proofErr w:type="gramStart"/>
      <w: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041A5E" w:rsidRDefault="00041A5E" w:rsidP="00041A5E">
      <w:pPr>
        <w:ind w:firstLine="709"/>
        <w:jc w:val="both"/>
      </w:pPr>
      <w:r>
        <w:t>3) документарная проверка (посредством получения письменных объяснений, истребования документов, экспертизы);</w:t>
      </w:r>
    </w:p>
    <w:p w:rsidR="00041A5E" w:rsidRDefault="00041A5E" w:rsidP="00041A5E">
      <w:pPr>
        <w:ind w:firstLine="709"/>
        <w:jc w:val="both"/>
      </w:pPr>
      <w:proofErr w:type="gramStart"/>
      <w: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97803" w:rsidRDefault="00D97803" w:rsidP="00041A5E">
      <w:pPr>
        <w:ind w:firstLine="709"/>
        <w:jc w:val="both"/>
      </w:pPr>
    </w:p>
    <w:p w:rsidR="00D97803" w:rsidRDefault="00D97803" w:rsidP="00041A5E">
      <w:pPr>
        <w:ind w:firstLine="709"/>
        <w:jc w:val="both"/>
      </w:pPr>
    </w:p>
    <w:p w:rsidR="00041A5E" w:rsidRDefault="00041A5E" w:rsidP="00041A5E">
      <w:pPr>
        <w:ind w:firstLine="709"/>
        <w:jc w:val="both"/>
      </w:pPr>
      <w:proofErr w:type="gramStart"/>
      <w: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>
        <w:t xml:space="preserve"> в автоматическом режиме технических средств фиксации правонарушений, имеющих функции фото- и киносъемки, видеозаписи);</w:t>
      </w:r>
    </w:p>
    <w:p w:rsidR="00041A5E" w:rsidRDefault="00041A5E" w:rsidP="00041A5E">
      <w:pPr>
        <w:ind w:firstLine="709"/>
        <w:jc w:val="both"/>
      </w:pPr>
      <w: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E35AC5" w:rsidRDefault="00D97803" w:rsidP="00E35AC5">
      <w:pPr>
        <w:ind w:firstLine="709"/>
        <w:jc w:val="both"/>
      </w:pPr>
      <w:r>
        <w:t>1.5</w:t>
      </w:r>
      <w:r w:rsidR="00E35AC5">
        <w:t>. Администрацией при осуществлении муниципального контроля в сфере благоустройства могут проводиться следующие профилактические мероприятия:</w:t>
      </w:r>
    </w:p>
    <w:p w:rsidR="00041A5E" w:rsidRDefault="00041A5E" w:rsidP="00041A5E">
      <w:pPr>
        <w:ind w:firstLine="709"/>
        <w:jc w:val="both"/>
      </w:pPr>
      <w:r>
        <w:t>1) информирование;</w:t>
      </w:r>
    </w:p>
    <w:p w:rsidR="00041A5E" w:rsidRDefault="00041A5E" w:rsidP="00041A5E">
      <w:pPr>
        <w:ind w:firstLine="709"/>
        <w:jc w:val="both"/>
      </w:pPr>
      <w:r>
        <w:t>2) обобщение правоприменительной практики;</w:t>
      </w:r>
    </w:p>
    <w:p w:rsidR="00041A5E" w:rsidRDefault="00041A5E" w:rsidP="00041A5E">
      <w:pPr>
        <w:ind w:firstLine="709"/>
        <w:jc w:val="both"/>
      </w:pPr>
      <w:r>
        <w:t>3) объявление предостережений;</w:t>
      </w:r>
    </w:p>
    <w:p w:rsidR="00041A5E" w:rsidRDefault="00041A5E" w:rsidP="00041A5E">
      <w:pPr>
        <w:ind w:firstLine="709"/>
        <w:jc w:val="both"/>
      </w:pPr>
      <w:r>
        <w:t>4) консультирование;</w:t>
      </w:r>
    </w:p>
    <w:p w:rsidR="00041A5E" w:rsidRDefault="00041A5E" w:rsidP="00041A5E">
      <w:pPr>
        <w:ind w:firstLine="709"/>
        <w:jc w:val="both"/>
      </w:pPr>
      <w:r>
        <w:t>5) профилактический визит.</w:t>
      </w:r>
    </w:p>
    <w:p w:rsidR="006C6B1C" w:rsidRDefault="006C6B1C" w:rsidP="006C6B1C">
      <w:pPr>
        <w:ind w:firstLine="709"/>
        <w:jc w:val="both"/>
      </w:pPr>
      <w:r>
        <w:t>Программа профилактики направлена на решение проблемы предупреждения нарушений обязательных требований и повышения правовой</w:t>
      </w:r>
    </w:p>
    <w:p w:rsidR="006C6B1C" w:rsidRDefault="006C6B1C" w:rsidP="006C6B1C">
      <w:pPr>
        <w:jc w:val="both"/>
      </w:pPr>
      <w:r>
        <w:t>грамотности контролируемых лиц, что в свою очередь должно привести</w:t>
      </w:r>
    </w:p>
    <w:p w:rsidR="006C6B1C" w:rsidRDefault="006C6B1C" w:rsidP="006C6B1C">
      <w:pPr>
        <w:jc w:val="both"/>
      </w:pPr>
      <w:r>
        <w:t>к уменьшению количества контрольных мероприятий и снижению количества</w:t>
      </w:r>
    </w:p>
    <w:p w:rsidR="006C6B1C" w:rsidRDefault="006C6B1C" w:rsidP="006C6B1C">
      <w:pPr>
        <w:jc w:val="both"/>
      </w:pPr>
      <w:r>
        <w:t>нарушений в сфере благоустройства.</w:t>
      </w:r>
    </w:p>
    <w:p w:rsidR="001F7D2E" w:rsidRDefault="001F7D2E" w:rsidP="00041A5E">
      <w:pPr>
        <w:ind w:firstLine="709"/>
        <w:jc w:val="both"/>
      </w:pPr>
    </w:p>
    <w:p w:rsidR="00007A82" w:rsidRPr="00794B39" w:rsidRDefault="00007A82" w:rsidP="00007A82">
      <w:pPr>
        <w:jc w:val="center"/>
      </w:pPr>
      <w:r w:rsidRPr="00794B39">
        <w:t>2. Цели и задачи реализации программы профилактики</w:t>
      </w:r>
    </w:p>
    <w:p w:rsidR="00007A82" w:rsidRPr="00794B39" w:rsidRDefault="00007A82" w:rsidP="00007A82">
      <w:pPr>
        <w:jc w:val="center"/>
      </w:pPr>
    </w:p>
    <w:p w:rsidR="006C5E9A" w:rsidRDefault="00007A82" w:rsidP="006C5E9A">
      <w:pPr>
        <w:ind w:firstLine="709"/>
        <w:jc w:val="both"/>
      </w:pPr>
      <w:r>
        <w:t xml:space="preserve">2.1. </w:t>
      </w:r>
      <w:r w:rsidR="006C5E9A">
        <w:t xml:space="preserve">Настоящая программа профилактики определяет цели и задачи осуществления профилактических мероприятий, направленных </w:t>
      </w:r>
      <w:proofErr w:type="gramStart"/>
      <w:r w:rsidR="006C5E9A">
        <w:t>на</w:t>
      </w:r>
      <w:proofErr w:type="gramEnd"/>
      <w:r w:rsidR="006C5E9A">
        <w:t>:</w:t>
      </w:r>
    </w:p>
    <w:p w:rsidR="006C5E9A" w:rsidRDefault="006C5E9A" w:rsidP="006C5E9A">
      <w:pPr>
        <w:ind w:firstLine="709"/>
        <w:jc w:val="both"/>
      </w:pPr>
      <w:r>
        <w:t xml:space="preserve">- повышение прозрачности осуществления муниципального </w:t>
      </w:r>
      <w:proofErr w:type="gramStart"/>
      <w:r>
        <w:t>контроля за</w:t>
      </w:r>
      <w:proofErr w:type="gramEnd"/>
      <w:r>
        <w:t xml:space="preserve"> соблюдением требований Правил благоустройства;</w:t>
      </w:r>
    </w:p>
    <w:p w:rsidR="006C5E9A" w:rsidRDefault="006C5E9A" w:rsidP="006C5E9A">
      <w:pPr>
        <w:ind w:firstLine="709"/>
        <w:jc w:val="both"/>
      </w:pPr>
      <w:r>
        <w:t>- предупреждение и профилактику нарушений требований Правил благоустройства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</w:t>
      </w:r>
    </w:p>
    <w:p w:rsidR="006C5E9A" w:rsidRDefault="006C5E9A" w:rsidP="006C5E9A">
      <w:pPr>
        <w:ind w:firstLine="709"/>
        <w:jc w:val="both"/>
      </w:pPr>
      <w:r>
        <w:t>- разъяснение подконтрольным субъектам обязательных требований,  полнота и своевременность информирования;</w:t>
      </w:r>
    </w:p>
    <w:p w:rsidR="006C5E9A" w:rsidRDefault="006C5E9A" w:rsidP="006C5E9A">
      <w:pPr>
        <w:ind w:firstLine="709"/>
        <w:jc w:val="both"/>
      </w:pPr>
      <w:r>
        <w:t xml:space="preserve">- повышение уровня благоустройства, соблюдения чистоты и порядка на территории </w:t>
      </w:r>
      <w:r w:rsidR="00956A3C">
        <w:t>Унароковского</w:t>
      </w:r>
      <w:r>
        <w:t xml:space="preserve"> сельского поселения.</w:t>
      </w:r>
    </w:p>
    <w:p w:rsidR="006C5E9A" w:rsidRDefault="006C5E9A" w:rsidP="006C5E9A">
      <w:pPr>
        <w:ind w:firstLine="709"/>
        <w:jc w:val="both"/>
      </w:pPr>
      <w:r>
        <w:t>- стимулирование добросовестного соблюдения обязательных требований всеми контролируемыми лицами.</w:t>
      </w:r>
    </w:p>
    <w:p w:rsidR="006C5E9A" w:rsidRDefault="006C5E9A" w:rsidP="006C5E9A">
      <w:pPr>
        <w:ind w:firstLine="709"/>
        <w:jc w:val="both"/>
      </w:pPr>
      <w:r>
        <w:t>- соблюдение порядка и сроков консультирования контролируемых лиц и их представителей по вопросам, связанным с организацией и осуществлением</w:t>
      </w:r>
    </w:p>
    <w:p w:rsidR="006C5E9A" w:rsidRDefault="006C5E9A" w:rsidP="006C5E9A">
      <w:pPr>
        <w:jc w:val="both"/>
      </w:pPr>
      <w:r>
        <w:t>муниципального контроля.</w:t>
      </w:r>
    </w:p>
    <w:p w:rsidR="00D97803" w:rsidRDefault="00D97803" w:rsidP="006C5E9A">
      <w:pPr>
        <w:ind w:firstLine="709"/>
        <w:jc w:val="both"/>
      </w:pPr>
    </w:p>
    <w:p w:rsidR="00D97803" w:rsidRDefault="00D97803" w:rsidP="006C5E9A">
      <w:pPr>
        <w:ind w:firstLine="709"/>
        <w:jc w:val="both"/>
      </w:pPr>
    </w:p>
    <w:p w:rsidR="006C5E9A" w:rsidRDefault="006C5E9A" w:rsidP="006C5E9A">
      <w:pPr>
        <w:ind w:firstLine="709"/>
        <w:jc w:val="both"/>
      </w:pPr>
      <w:r>
        <w:t>-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</w:r>
    </w:p>
    <w:p w:rsidR="006C5E9A" w:rsidRDefault="006B03FB" w:rsidP="006B03FB">
      <w:pPr>
        <w:ind w:firstLine="709"/>
        <w:jc w:val="both"/>
      </w:pPr>
      <w:r>
        <w:t>- в</w:t>
      </w:r>
      <w:r w:rsidR="006C5E9A">
        <w:t>ыявление типичных нарушений обязательных требова</w:t>
      </w:r>
      <w:r>
        <w:t xml:space="preserve">ний и подготовка предложений по </w:t>
      </w:r>
      <w:r w:rsidR="006C5E9A">
        <w:t>их профилактике.</w:t>
      </w:r>
    </w:p>
    <w:p w:rsidR="00956A3C" w:rsidRDefault="00956A3C" w:rsidP="006C5E9A">
      <w:pPr>
        <w:ind w:firstLine="709"/>
        <w:jc w:val="both"/>
      </w:pPr>
    </w:p>
    <w:p w:rsidR="006C5E9A" w:rsidRDefault="006C5E9A" w:rsidP="006C5E9A">
      <w:pPr>
        <w:ind w:firstLine="709"/>
        <w:jc w:val="both"/>
      </w:pPr>
    </w:p>
    <w:p w:rsidR="006C5E9A" w:rsidRDefault="006C5E9A" w:rsidP="00007A82">
      <w:pPr>
        <w:ind w:firstLine="709"/>
        <w:jc w:val="both"/>
      </w:pPr>
    </w:p>
    <w:p w:rsidR="00B07F7A" w:rsidRDefault="00B07F7A" w:rsidP="00141868">
      <w:pPr>
        <w:jc w:val="both"/>
        <w:sectPr w:rsidR="00B07F7A" w:rsidSect="00956A3C"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</w:p>
    <w:p w:rsidR="00141868" w:rsidRPr="00B266CC" w:rsidRDefault="00141868" w:rsidP="00A848BA">
      <w:pPr>
        <w:jc w:val="center"/>
      </w:pPr>
      <w:r w:rsidRPr="00B266CC">
        <w:lastRenderedPageBreak/>
        <w:t>Раздел 3</w:t>
      </w:r>
      <w:r w:rsidR="00A848BA" w:rsidRPr="00B266CC">
        <w:t>.</w:t>
      </w:r>
      <w:r w:rsidRPr="00B266CC">
        <w:t xml:space="preserve"> Перечень профилактических мероприятий, сроки (периодичность) их проведения</w:t>
      </w:r>
    </w:p>
    <w:p w:rsidR="00141868" w:rsidRPr="00A848BA" w:rsidRDefault="00141868" w:rsidP="00141868">
      <w:pPr>
        <w:ind w:firstLine="709"/>
        <w:jc w:val="center"/>
        <w:rPr>
          <w:b/>
        </w:rPr>
      </w:pPr>
    </w:p>
    <w:p w:rsidR="00141868" w:rsidRDefault="00141868" w:rsidP="00B12EAA">
      <w:pPr>
        <w:ind w:firstLine="709"/>
        <w:jc w:val="center"/>
      </w:pPr>
      <w:r>
        <w:t xml:space="preserve">План мероприятий по профилактике нарушений </w:t>
      </w:r>
      <w:r w:rsidR="00B12EAA">
        <w:t xml:space="preserve">в сфере благоустройства </w:t>
      </w:r>
      <w:r>
        <w:t>на 202</w:t>
      </w:r>
      <w:r w:rsidR="00041A5E">
        <w:t>4</w:t>
      </w:r>
      <w:r w:rsidR="00FE0822">
        <w:t xml:space="preserve"> </w:t>
      </w:r>
      <w:r>
        <w:t>год: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796"/>
        <w:gridCol w:w="1701"/>
        <w:gridCol w:w="2268"/>
      </w:tblGrid>
      <w:tr w:rsidR="00B07F7A" w:rsidTr="00B07F7A">
        <w:tc>
          <w:tcPr>
            <w:tcW w:w="534" w:type="dxa"/>
          </w:tcPr>
          <w:p w:rsidR="00141868" w:rsidRPr="00B12EAA" w:rsidRDefault="008704EA" w:rsidP="00141868">
            <w:pPr>
              <w:jc w:val="center"/>
            </w:pPr>
            <w:r w:rsidRPr="00B12EAA">
              <w:t xml:space="preserve">№ </w:t>
            </w:r>
            <w:proofErr w:type="gramStart"/>
            <w:r w:rsidRPr="00B12EAA">
              <w:t>п</w:t>
            </w:r>
            <w:proofErr w:type="gramEnd"/>
            <w:r w:rsidRPr="00B12EAA">
              <w:t>/п</w:t>
            </w:r>
          </w:p>
        </w:tc>
        <w:tc>
          <w:tcPr>
            <w:tcW w:w="2551" w:type="dxa"/>
          </w:tcPr>
          <w:p w:rsidR="00141868" w:rsidRPr="00B12EAA" w:rsidRDefault="008704EA" w:rsidP="00141868">
            <w:pPr>
              <w:jc w:val="center"/>
            </w:pPr>
            <w:r w:rsidRPr="00B12EAA">
              <w:t>Мероприятие</w:t>
            </w:r>
          </w:p>
        </w:tc>
        <w:tc>
          <w:tcPr>
            <w:tcW w:w="7796" w:type="dxa"/>
          </w:tcPr>
          <w:p w:rsidR="00141868" w:rsidRPr="00B12EAA" w:rsidRDefault="008704EA" w:rsidP="00141868">
            <w:pPr>
              <w:jc w:val="center"/>
            </w:pPr>
            <w:r w:rsidRPr="00B12EAA">
              <w:t>Порядок проведения</w:t>
            </w:r>
          </w:p>
        </w:tc>
        <w:tc>
          <w:tcPr>
            <w:tcW w:w="1701" w:type="dxa"/>
          </w:tcPr>
          <w:p w:rsidR="00141868" w:rsidRPr="00B12EAA" w:rsidRDefault="008704EA" w:rsidP="00141868">
            <w:pPr>
              <w:jc w:val="center"/>
            </w:pPr>
            <w:r w:rsidRPr="00B12EAA">
              <w:t>Срок исполнения</w:t>
            </w:r>
          </w:p>
        </w:tc>
        <w:tc>
          <w:tcPr>
            <w:tcW w:w="2268" w:type="dxa"/>
          </w:tcPr>
          <w:p w:rsidR="00141868" w:rsidRPr="00B12EAA" w:rsidRDefault="008704EA" w:rsidP="008704EA">
            <w:r w:rsidRPr="00B12EAA">
              <w:t>Ответственный исполнитель</w:t>
            </w:r>
          </w:p>
        </w:tc>
      </w:tr>
      <w:tr w:rsidR="00B07F7A" w:rsidTr="00B07F7A">
        <w:tc>
          <w:tcPr>
            <w:tcW w:w="534" w:type="dxa"/>
          </w:tcPr>
          <w:p w:rsidR="00141868" w:rsidRPr="00B12EAA" w:rsidRDefault="008704EA" w:rsidP="00141868">
            <w:pPr>
              <w:jc w:val="center"/>
            </w:pPr>
            <w:r w:rsidRPr="00B12EAA">
              <w:t>1</w:t>
            </w:r>
          </w:p>
        </w:tc>
        <w:tc>
          <w:tcPr>
            <w:tcW w:w="2551" w:type="dxa"/>
          </w:tcPr>
          <w:p w:rsidR="00141868" w:rsidRPr="00B12EAA" w:rsidRDefault="008704EA" w:rsidP="008704EA">
            <w:pPr>
              <w:jc w:val="both"/>
            </w:pPr>
            <w:r w:rsidRPr="00B12EAA">
              <w:t xml:space="preserve">Информирование </w:t>
            </w:r>
          </w:p>
        </w:tc>
        <w:tc>
          <w:tcPr>
            <w:tcW w:w="7796" w:type="dxa"/>
          </w:tcPr>
          <w:p w:rsidR="00041A5E" w:rsidRDefault="00041A5E" w:rsidP="00041A5E">
            <w:pPr>
              <w:jc w:val="both"/>
            </w:pPr>
            <w:proofErr w:type="gramStart"/>
            <w: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>
              <w:t xml:space="preserve"> в иных формах.</w:t>
            </w:r>
          </w:p>
          <w:p w:rsidR="00041A5E" w:rsidRDefault="00041A5E" w:rsidP="00041A5E">
            <w:pPr>
              <w:jc w:val="both"/>
            </w:pPr>
            <w:r>
      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 июля 2020 г. № - 248-ФЗ «О государственном контроле (надзоре) и муниципальном контроле в Российской Федерации».</w:t>
            </w:r>
          </w:p>
          <w:p w:rsidR="00B12EAA" w:rsidRPr="00B12EAA" w:rsidRDefault="00041A5E" w:rsidP="00D97803">
            <w:pPr>
              <w:jc w:val="both"/>
            </w:pPr>
            <w:r>
              <w:t xml:space="preserve">Администрация также вправе информировать население </w:t>
            </w:r>
            <w:r w:rsidR="00956A3C">
              <w:t>Унароковского</w:t>
            </w:r>
            <w:r>
              <w:t xml:space="preserve"> сельского поселения Мостовского района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1701" w:type="dxa"/>
          </w:tcPr>
          <w:p w:rsidR="00141868" w:rsidRPr="00B12EAA" w:rsidRDefault="00FF2F2E" w:rsidP="008704EA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141868" w:rsidRDefault="008704EA" w:rsidP="00B07F7A">
            <w:pPr>
              <w:jc w:val="both"/>
            </w:pPr>
            <w:r w:rsidRPr="00B12EAA">
              <w:t>Администрация</w:t>
            </w:r>
          </w:p>
          <w:p w:rsidR="00794B39" w:rsidRPr="00B12EAA" w:rsidRDefault="00956A3C" w:rsidP="00B07F7A">
            <w:pPr>
              <w:jc w:val="both"/>
            </w:pPr>
            <w:r>
              <w:t>Унароковского</w:t>
            </w:r>
            <w:r w:rsidR="00794B39">
              <w:t xml:space="preserve"> сельского поселения</w:t>
            </w:r>
          </w:p>
        </w:tc>
      </w:tr>
      <w:tr w:rsidR="00041A5E" w:rsidTr="00B07F7A">
        <w:tc>
          <w:tcPr>
            <w:tcW w:w="534" w:type="dxa"/>
          </w:tcPr>
          <w:p w:rsidR="00041A5E" w:rsidRPr="00B12EAA" w:rsidRDefault="00976BC1" w:rsidP="00141868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041A5E" w:rsidRPr="00B12EAA" w:rsidRDefault="00041A5E" w:rsidP="00141868">
            <w:pPr>
              <w:jc w:val="center"/>
            </w:pPr>
            <w:r w:rsidRPr="00041A5E">
              <w:t>Обобщение правоприменительной практики</w:t>
            </w:r>
          </w:p>
        </w:tc>
        <w:tc>
          <w:tcPr>
            <w:tcW w:w="7796" w:type="dxa"/>
          </w:tcPr>
          <w:p w:rsidR="00041A5E" w:rsidRDefault="00041A5E" w:rsidP="00041A5E">
            <w:pPr>
              <w:jc w:val="both"/>
            </w:pPr>
            <w: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41A5E" w:rsidRPr="00B12EAA" w:rsidRDefault="00041A5E" w:rsidP="00D97803">
            <w:pPr>
              <w:jc w:val="both"/>
            </w:pPr>
            <w:r>
              <w:lastRenderedPageBreak/>
      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</w:t>
            </w:r>
            <w:r w:rsidR="00D97803">
              <w:t>поселения</w:t>
            </w:r>
            <w:r>
              <w:t>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      </w:r>
          </w:p>
        </w:tc>
        <w:tc>
          <w:tcPr>
            <w:tcW w:w="1701" w:type="dxa"/>
          </w:tcPr>
          <w:p w:rsidR="00041A5E" w:rsidRPr="00B12EAA" w:rsidRDefault="00314B2B" w:rsidP="009A0D15">
            <w:pPr>
              <w:jc w:val="center"/>
            </w:pPr>
            <w:r>
              <w:lastRenderedPageBreak/>
              <w:t>До 1 июля</w:t>
            </w:r>
          </w:p>
        </w:tc>
        <w:tc>
          <w:tcPr>
            <w:tcW w:w="2268" w:type="dxa"/>
          </w:tcPr>
          <w:p w:rsidR="00041A5E" w:rsidRDefault="00041A5E" w:rsidP="00D97803">
            <w:r w:rsidRPr="00B12EAA">
              <w:t>Администрация</w:t>
            </w:r>
          </w:p>
          <w:p w:rsidR="00041A5E" w:rsidRPr="00B12EAA" w:rsidRDefault="00956A3C" w:rsidP="009A0D15">
            <w:r>
              <w:t>Унароковского</w:t>
            </w:r>
            <w:r w:rsidR="00041A5E" w:rsidRPr="00794B39">
              <w:t xml:space="preserve"> сельского </w:t>
            </w:r>
            <w:r w:rsidR="00041A5E" w:rsidRPr="00794B39">
              <w:lastRenderedPageBreak/>
              <w:t>поселения</w:t>
            </w:r>
          </w:p>
        </w:tc>
      </w:tr>
      <w:tr w:rsidR="00041A5E" w:rsidTr="00B07F7A">
        <w:tc>
          <w:tcPr>
            <w:tcW w:w="534" w:type="dxa"/>
          </w:tcPr>
          <w:p w:rsidR="00041A5E" w:rsidRPr="00B12EAA" w:rsidRDefault="00976BC1" w:rsidP="00141868">
            <w:pPr>
              <w:jc w:val="center"/>
            </w:pPr>
            <w:r>
              <w:lastRenderedPageBreak/>
              <w:t>3</w:t>
            </w:r>
          </w:p>
        </w:tc>
        <w:tc>
          <w:tcPr>
            <w:tcW w:w="2551" w:type="dxa"/>
          </w:tcPr>
          <w:p w:rsidR="00041A5E" w:rsidRPr="00B12EAA" w:rsidRDefault="00041A5E" w:rsidP="00141868">
            <w:pPr>
              <w:jc w:val="center"/>
            </w:pPr>
            <w:r w:rsidRPr="00041A5E">
              <w:t>Предостережение</w:t>
            </w:r>
          </w:p>
        </w:tc>
        <w:tc>
          <w:tcPr>
            <w:tcW w:w="7796" w:type="dxa"/>
          </w:tcPr>
          <w:p w:rsidR="00041A5E" w:rsidRDefault="00041A5E" w:rsidP="00041A5E">
            <w:pPr>
              <w:jc w:val="both"/>
            </w:pPr>
            <w:proofErr w:type="gramStart"/>
            <w:r>
      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t xml:space="preserve"> законом ценностям. Предостережения объявляются (подписываются) главой </w:t>
            </w:r>
            <w:r w:rsidR="00956A3C">
              <w:t>Унароковского</w:t>
            </w:r>
            <w:r>
              <w:t xml:space="preserve"> сельского поселения Мостовского района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041A5E" w:rsidRDefault="00041A5E" w:rsidP="00041A5E">
            <w:pPr>
              <w:jc w:val="both"/>
            </w:pPr>
            <w:r>
      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 марта 2021 г. № 151 «О типовых формах документов, используемых контрольным </w:t>
            </w:r>
            <w:r>
              <w:lastRenderedPageBreak/>
              <w:t>(надзорным) органом».</w:t>
            </w:r>
          </w:p>
          <w:p w:rsidR="00041A5E" w:rsidRPr="00B12EAA" w:rsidRDefault="00041A5E" w:rsidP="00041A5E">
            <w:pPr>
              <w:jc w:val="both"/>
            </w:pPr>
            <w:r>
      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  <w:tc>
          <w:tcPr>
            <w:tcW w:w="1701" w:type="dxa"/>
          </w:tcPr>
          <w:p w:rsidR="00041A5E" w:rsidRPr="00B12EAA" w:rsidRDefault="00FF2F2E" w:rsidP="009A0D15">
            <w:pPr>
              <w:jc w:val="center"/>
            </w:pPr>
            <w:r w:rsidRPr="00FF2F2E">
              <w:lastRenderedPageBreak/>
              <w:t>При принятии решения должностным лицом, контрольного органа</w:t>
            </w:r>
          </w:p>
        </w:tc>
        <w:tc>
          <w:tcPr>
            <w:tcW w:w="2268" w:type="dxa"/>
          </w:tcPr>
          <w:p w:rsidR="00041A5E" w:rsidRDefault="00041A5E" w:rsidP="00D97803">
            <w:r w:rsidRPr="00B12EAA">
              <w:t>Администрация</w:t>
            </w:r>
          </w:p>
          <w:p w:rsidR="00041A5E" w:rsidRPr="00B12EAA" w:rsidRDefault="00956A3C" w:rsidP="009A0D15">
            <w:r>
              <w:t>Унароковского</w:t>
            </w:r>
            <w:r w:rsidR="00041A5E" w:rsidRPr="00794B39">
              <w:t xml:space="preserve"> сельского поселения</w:t>
            </w:r>
          </w:p>
        </w:tc>
      </w:tr>
      <w:tr w:rsidR="00B07F7A" w:rsidTr="00B07F7A">
        <w:tc>
          <w:tcPr>
            <w:tcW w:w="534" w:type="dxa"/>
          </w:tcPr>
          <w:p w:rsidR="00141868" w:rsidRPr="00B12EAA" w:rsidRDefault="00976BC1" w:rsidP="00141868">
            <w:pPr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141868" w:rsidRPr="00B12EAA" w:rsidRDefault="002210B5" w:rsidP="00141868">
            <w:pPr>
              <w:jc w:val="center"/>
            </w:pPr>
            <w:r w:rsidRPr="00B12EAA">
              <w:t>Консультирование</w:t>
            </w:r>
          </w:p>
        </w:tc>
        <w:tc>
          <w:tcPr>
            <w:tcW w:w="7796" w:type="dxa"/>
          </w:tcPr>
          <w:p w:rsidR="00041A5E" w:rsidRDefault="00041A5E" w:rsidP="00041A5E">
            <w:pPr>
              <w:jc w:val="both"/>
            </w:pPr>
            <w:r>
              <w:t>1.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041A5E" w:rsidRDefault="00041A5E" w:rsidP="00041A5E">
            <w:pPr>
              <w:jc w:val="both"/>
            </w:pPr>
            <w:r>
              <w:t xml:space="preserve">Личный прием граждан проводится главой </w:t>
            </w:r>
            <w:r w:rsidR="00956A3C">
              <w:t>Унароковского</w:t>
            </w:r>
            <w:r>
              <w:t xml:space="preserve"> сельского поселения Мостовского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041A5E" w:rsidRDefault="00041A5E" w:rsidP="00041A5E">
            <w:pPr>
              <w:jc w:val="both"/>
            </w:pPr>
            <w:r>
              <w:t>Консультирование осуществляется в устной или письменной форме по следующим вопросам:</w:t>
            </w:r>
          </w:p>
          <w:p w:rsidR="00041A5E" w:rsidRDefault="00041A5E" w:rsidP="00041A5E">
            <w:pPr>
              <w:jc w:val="both"/>
            </w:pPr>
            <w:r>
              <w:t>1) организация и осуществление контроля в сфере благоустройства;</w:t>
            </w:r>
          </w:p>
          <w:p w:rsidR="00041A5E" w:rsidRDefault="00041A5E" w:rsidP="00041A5E">
            <w:pPr>
              <w:jc w:val="both"/>
            </w:pPr>
            <w:r>
              <w:t>2) порядок осуществления контрольных мероприятий, установленных настоящим Положением;</w:t>
            </w:r>
          </w:p>
          <w:p w:rsidR="00041A5E" w:rsidRDefault="00041A5E" w:rsidP="00041A5E">
            <w:pPr>
              <w:jc w:val="both"/>
            </w:pPr>
            <w:r>
              <w:lastRenderedPageBreak/>
              <w:t>3) порядок обжалования действий (бездействия) должностных лиц, уполномоченных осуществлять контроль;</w:t>
            </w:r>
          </w:p>
          <w:p w:rsidR="00041A5E" w:rsidRDefault="00041A5E" w:rsidP="00041A5E">
            <w:pPr>
              <w:jc w:val="both"/>
            </w:pPr>
            <w: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041A5E" w:rsidRDefault="00041A5E" w:rsidP="00041A5E">
            <w:pPr>
              <w:jc w:val="both"/>
            </w:pPr>
            <w: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041A5E" w:rsidRDefault="00041A5E" w:rsidP="00041A5E">
            <w:pPr>
              <w:jc w:val="both"/>
            </w:pPr>
            <w:r>
              <w:t>2. Консультирование в письменной форме осуществляется должностным лицом, уполномоченным осуществлять контроль, в следующих случаях:</w:t>
            </w:r>
          </w:p>
          <w:p w:rsidR="00041A5E" w:rsidRDefault="00041A5E" w:rsidP="00041A5E">
            <w:pPr>
              <w:jc w:val="both"/>
            </w:pPr>
            <w: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041A5E" w:rsidRDefault="00041A5E" w:rsidP="00041A5E">
            <w:pPr>
              <w:jc w:val="both"/>
            </w:pPr>
            <w:r>
              <w:t>2) за время консультирования предоставить в устной форме ответ на поставленные вопросы невозможно;</w:t>
            </w:r>
          </w:p>
          <w:p w:rsidR="00041A5E" w:rsidRDefault="00041A5E" w:rsidP="00041A5E">
            <w:pPr>
              <w:jc w:val="both"/>
            </w:pPr>
            <w:r>
              <w:t>3) ответ на поставленные вопросы требует дополнительного запроса сведений.</w:t>
            </w:r>
          </w:p>
          <w:p w:rsidR="00041A5E" w:rsidRDefault="00041A5E" w:rsidP="00041A5E">
            <w:pPr>
              <w:jc w:val="both"/>
            </w:pPr>
            <w:r>
      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041A5E" w:rsidRDefault="00041A5E" w:rsidP="00041A5E">
            <w:pPr>
              <w:jc w:val="both"/>
            </w:pPr>
            <w: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041A5E" w:rsidRDefault="00041A5E" w:rsidP="00041A5E">
            <w:pPr>
              <w:jc w:val="both"/>
            </w:pPr>
            <w:r>
              <w:t xml:space="preserve">Информация, ставшая известной должностному лицу, </w:t>
            </w:r>
            <w:r>
              <w:lastRenderedPageBreak/>
              <w:t>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 w:rsidR="00141868" w:rsidRPr="00B12EAA" w:rsidRDefault="00041A5E" w:rsidP="00041A5E">
            <w:pPr>
              <w:jc w:val="both"/>
            </w:pPr>
            <w:r>
      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      </w:r>
            <w:r w:rsidR="00956A3C">
              <w:t>Унароковского</w:t>
            </w:r>
            <w:r>
              <w:t xml:space="preserve"> сельского поселения Мостовского района или должностным лицом, уполномоченным осуществлять контроль.</w:t>
            </w:r>
          </w:p>
        </w:tc>
        <w:tc>
          <w:tcPr>
            <w:tcW w:w="1701" w:type="dxa"/>
          </w:tcPr>
          <w:p w:rsidR="00141868" w:rsidRPr="00B12EAA" w:rsidRDefault="00FF2F2E" w:rsidP="00141868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268" w:type="dxa"/>
          </w:tcPr>
          <w:p w:rsidR="00141868" w:rsidRDefault="00B07F7A" w:rsidP="00D97803">
            <w:r w:rsidRPr="00B12EAA">
              <w:t>Администрация</w:t>
            </w:r>
          </w:p>
          <w:p w:rsidR="00794B39" w:rsidRPr="00B12EAA" w:rsidRDefault="00956A3C" w:rsidP="00794B39">
            <w:r>
              <w:t>Унароковского</w:t>
            </w:r>
            <w:r w:rsidR="00794B39" w:rsidRPr="00794B39">
              <w:t xml:space="preserve"> сельского поселения</w:t>
            </w:r>
          </w:p>
        </w:tc>
      </w:tr>
      <w:tr w:rsidR="00976BC1" w:rsidTr="00D97803">
        <w:trPr>
          <w:trHeight w:val="1692"/>
        </w:trPr>
        <w:tc>
          <w:tcPr>
            <w:tcW w:w="534" w:type="dxa"/>
          </w:tcPr>
          <w:p w:rsidR="00976BC1" w:rsidRPr="00B12EAA" w:rsidRDefault="00976BC1" w:rsidP="00141868">
            <w:pPr>
              <w:jc w:val="center"/>
            </w:pPr>
            <w:r>
              <w:lastRenderedPageBreak/>
              <w:t>5</w:t>
            </w:r>
          </w:p>
        </w:tc>
        <w:tc>
          <w:tcPr>
            <w:tcW w:w="2551" w:type="dxa"/>
          </w:tcPr>
          <w:p w:rsidR="00976BC1" w:rsidRPr="00B12EAA" w:rsidRDefault="00976BC1" w:rsidP="002A2B71">
            <w:pPr>
              <w:jc w:val="both"/>
            </w:pPr>
            <w:r w:rsidRPr="00041A5E">
              <w:t>Профилактический визит</w:t>
            </w:r>
          </w:p>
        </w:tc>
        <w:tc>
          <w:tcPr>
            <w:tcW w:w="7796" w:type="dxa"/>
          </w:tcPr>
          <w:p w:rsidR="00976BC1" w:rsidRDefault="00976BC1" w:rsidP="00976BC1">
            <w:pPr>
              <w:jc w:val="both"/>
            </w:pPr>
            <w: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76BC1" w:rsidRDefault="00976BC1" w:rsidP="00976BC1">
            <w:pPr>
              <w:jc w:val="both"/>
            </w:pPr>
            <w: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976BC1" w:rsidRDefault="00976BC1" w:rsidP="00976BC1">
            <w:pPr>
              <w:jc w:val="both"/>
            </w:pPr>
            <w: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976BC1" w:rsidRDefault="00976BC1" w:rsidP="00976BC1">
            <w:pPr>
              <w:jc w:val="both"/>
            </w:pPr>
            <w:r>
      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- заявление контролируемого лица).</w:t>
            </w:r>
          </w:p>
          <w:p w:rsidR="00976BC1" w:rsidRDefault="00976BC1" w:rsidP="00976BC1">
            <w:pPr>
              <w:jc w:val="both"/>
            </w:pPr>
            <w:r>
              <w:t xml:space="preserve">Контрольный (надзорный) орган рассматривает заявление </w:t>
            </w:r>
            <w:r>
              <w:lastRenderedPageBreak/>
              <w:t>контролируемого лица в течение десяти р</w:t>
            </w:r>
            <w:r w:rsidR="00D97803">
              <w:t xml:space="preserve">абочих дней </w:t>
            </w:r>
            <w:proofErr w:type="gramStart"/>
            <w:r w:rsidR="00D97803">
              <w:t>с даты регистрации</w:t>
            </w:r>
            <w:proofErr w:type="gramEnd"/>
            <w:r w:rsidR="00D97803">
              <w:t xml:space="preserve"> </w:t>
            </w:r>
            <w:r>
              <w:t>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      </w:r>
          </w:p>
          <w:p w:rsidR="00976BC1" w:rsidRDefault="00976BC1" w:rsidP="00976BC1">
            <w:pPr>
              <w:jc w:val="both"/>
            </w:pPr>
            <w:r>
      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      </w:r>
          </w:p>
          <w:p w:rsidR="00976BC1" w:rsidRDefault="00976BC1" w:rsidP="00976BC1">
            <w:pPr>
              <w:jc w:val="both"/>
            </w:pPr>
            <w:r>
              <w:t>1) от контролируемого лица поступило уведомление об отзыве заявления о проведении профилактического визита;</w:t>
            </w:r>
          </w:p>
          <w:p w:rsidR="00976BC1" w:rsidRDefault="00976BC1" w:rsidP="00976BC1">
            <w:pPr>
              <w:jc w:val="both"/>
            </w:pPr>
            <w:r>
      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      </w:r>
          </w:p>
          <w:p w:rsidR="00976BC1" w:rsidRDefault="00976BC1" w:rsidP="00976BC1">
            <w:pPr>
              <w:jc w:val="both"/>
            </w:pPr>
            <w:r>
      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      </w:r>
          </w:p>
          <w:p w:rsidR="00976BC1" w:rsidRDefault="00976BC1" w:rsidP="00976BC1">
            <w:pPr>
              <w:jc w:val="both"/>
            </w:pPr>
            <w:r>
      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      </w:r>
          </w:p>
          <w:p w:rsidR="00976BC1" w:rsidRPr="00B12EAA" w:rsidRDefault="00976BC1" w:rsidP="00976BC1">
            <w:pPr>
              <w:jc w:val="both"/>
            </w:pPr>
            <w:r>
              <w:t xml:space="preserve"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</w:t>
            </w:r>
            <w:r>
              <w:lastRenderedPageBreak/>
              <w:t>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      </w:r>
          </w:p>
        </w:tc>
        <w:tc>
          <w:tcPr>
            <w:tcW w:w="1701" w:type="dxa"/>
          </w:tcPr>
          <w:p w:rsidR="00976BC1" w:rsidRPr="00B12EAA" w:rsidRDefault="00976BC1" w:rsidP="009A0D15">
            <w:pPr>
              <w:jc w:val="center"/>
            </w:pPr>
            <w:r w:rsidRPr="00B12EAA">
              <w:lastRenderedPageBreak/>
              <w:t>По мере необходимости</w:t>
            </w:r>
          </w:p>
        </w:tc>
        <w:tc>
          <w:tcPr>
            <w:tcW w:w="2268" w:type="dxa"/>
          </w:tcPr>
          <w:p w:rsidR="00976BC1" w:rsidRDefault="00976BC1" w:rsidP="00D97803">
            <w:r w:rsidRPr="00B12EAA">
              <w:t>Администрация</w:t>
            </w:r>
          </w:p>
          <w:p w:rsidR="00976BC1" w:rsidRPr="00B12EAA" w:rsidRDefault="00956A3C" w:rsidP="009A0D15">
            <w:r>
              <w:t>Унароковского</w:t>
            </w:r>
            <w:r w:rsidR="00976BC1" w:rsidRPr="00794B39">
              <w:t xml:space="preserve"> сельского поселения</w:t>
            </w:r>
          </w:p>
        </w:tc>
      </w:tr>
      <w:tr w:rsidR="00B07F7A" w:rsidTr="00870AED">
        <w:trPr>
          <w:trHeight w:val="2931"/>
        </w:trPr>
        <w:tc>
          <w:tcPr>
            <w:tcW w:w="534" w:type="dxa"/>
          </w:tcPr>
          <w:p w:rsidR="00141868" w:rsidRPr="00B12EAA" w:rsidRDefault="00870AED" w:rsidP="00141868">
            <w:pPr>
              <w:jc w:val="center"/>
            </w:pPr>
            <w:r w:rsidRPr="00B12EAA">
              <w:lastRenderedPageBreak/>
              <w:t>3</w:t>
            </w:r>
          </w:p>
        </w:tc>
        <w:tc>
          <w:tcPr>
            <w:tcW w:w="2551" w:type="dxa"/>
          </w:tcPr>
          <w:p w:rsidR="00141868" w:rsidRPr="00B12EAA" w:rsidRDefault="00870AED" w:rsidP="002A2B71">
            <w:pPr>
              <w:jc w:val="both"/>
            </w:pPr>
            <w:r w:rsidRPr="00B12EAA">
              <w:t>Обобщение правоприменительной практики</w:t>
            </w:r>
          </w:p>
        </w:tc>
        <w:tc>
          <w:tcPr>
            <w:tcW w:w="7796" w:type="dxa"/>
          </w:tcPr>
          <w:p w:rsidR="00870AED" w:rsidRPr="00B12EAA" w:rsidRDefault="00870AED" w:rsidP="00870AED">
            <w:pPr>
              <w:jc w:val="both"/>
            </w:pPr>
            <w:r w:rsidRPr="00B12EAA">
      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</w:t>
            </w:r>
          </w:p>
          <w:p w:rsidR="00870AED" w:rsidRPr="00B12EAA" w:rsidRDefault="00870AED" w:rsidP="00870AED">
            <w:pPr>
              <w:jc w:val="both"/>
            </w:pPr>
            <w:r w:rsidRPr="00B12EAA">
              <w:t>Для подготовки доклада о правоприменительной практике уполномоченным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      </w:r>
          </w:p>
          <w:p w:rsidR="002A2B71" w:rsidRPr="00B12EAA" w:rsidRDefault="002A2B71" w:rsidP="00870AED">
            <w:pPr>
              <w:jc w:val="both"/>
            </w:pPr>
          </w:p>
        </w:tc>
        <w:tc>
          <w:tcPr>
            <w:tcW w:w="1701" w:type="dxa"/>
          </w:tcPr>
          <w:p w:rsidR="00AF7A09" w:rsidRPr="00B12EAA" w:rsidRDefault="00870AED" w:rsidP="00AF7A09">
            <w:pPr>
              <w:jc w:val="both"/>
            </w:pPr>
            <w:r w:rsidRPr="00B12EAA">
              <w:t>Один раз в год</w:t>
            </w:r>
          </w:p>
        </w:tc>
        <w:tc>
          <w:tcPr>
            <w:tcW w:w="2268" w:type="dxa"/>
          </w:tcPr>
          <w:p w:rsidR="00141868" w:rsidRDefault="00B12EAA" w:rsidP="00141868">
            <w:pPr>
              <w:jc w:val="center"/>
            </w:pPr>
            <w:r>
              <w:t>Администрация</w:t>
            </w:r>
          </w:p>
          <w:p w:rsidR="00794B39" w:rsidRPr="00B12EAA" w:rsidRDefault="00956A3C" w:rsidP="00794B39">
            <w:r>
              <w:t>Унароковского</w:t>
            </w:r>
            <w:r w:rsidR="00794B39" w:rsidRPr="00794B39">
              <w:t xml:space="preserve"> сельского поселения</w:t>
            </w:r>
          </w:p>
        </w:tc>
      </w:tr>
    </w:tbl>
    <w:p w:rsidR="00141868" w:rsidRDefault="00870AED" w:rsidP="00870AED">
      <w:r>
        <w:t>=</w:t>
      </w:r>
    </w:p>
    <w:p w:rsidR="00141868" w:rsidRDefault="00141868" w:rsidP="00007A82">
      <w:pPr>
        <w:ind w:firstLine="709"/>
        <w:jc w:val="both"/>
      </w:pPr>
    </w:p>
    <w:p w:rsidR="00B07F7A" w:rsidRDefault="00B07F7A" w:rsidP="00007A82">
      <w:pPr>
        <w:ind w:firstLine="709"/>
        <w:jc w:val="both"/>
        <w:sectPr w:rsidR="00B07F7A" w:rsidSect="00956A3C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AF7A09" w:rsidRPr="00B266CC" w:rsidRDefault="00AF7A09" w:rsidP="00AF7A09">
      <w:pPr>
        <w:ind w:firstLine="709"/>
        <w:jc w:val="center"/>
      </w:pPr>
      <w:r w:rsidRPr="00B266CC">
        <w:lastRenderedPageBreak/>
        <w:t>4. Показатели результативности и эффективности программы профилактики</w:t>
      </w:r>
    </w:p>
    <w:p w:rsidR="00AF7A09" w:rsidRDefault="00AF7A09" w:rsidP="00AF7A09">
      <w:pPr>
        <w:ind w:firstLine="709"/>
        <w:jc w:val="center"/>
      </w:pPr>
    </w:p>
    <w:p w:rsidR="00AF7A09" w:rsidRDefault="00AF7A09" w:rsidP="00AF7A09">
      <w:pPr>
        <w:ind w:firstLine="709"/>
        <w:jc w:val="both"/>
      </w:pPr>
      <w: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лицами, вреда (ущерба) охраняемым законом ценностям, при проведении профилактических мероприятий.</w:t>
      </w:r>
    </w:p>
    <w:p w:rsidR="00AF7A09" w:rsidRDefault="00AF7A09" w:rsidP="00AF7A09">
      <w:pPr>
        <w:ind w:firstLine="709"/>
        <w:jc w:val="both"/>
      </w:pPr>
    </w:p>
    <w:p w:rsidR="00AF7A09" w:rsidRDefault="00AF7A09" w:rsidP="00AF7A09">
      <w:pPr>
        <w:ind w:firstLine="709"/>
        <w:jc w:val="both"/>
      </w:pPr>
      <w:r>
        <w:t>Оценка эффективности Программы проводится по итогам 202</w:t>
      </w:r>
      <w:r w:rsidR="00976BC1">
        <w:t>4</w:t>
      </w:r>
      <w:r>
        <w:t xml:space="preserve"> года методом сравнения показателей качества профилактической деятельности с предыдущим годом.</w:t>
      </w:r>
    </w:p>
    <w:p w:rsidR="00141868" w:rsidRDefault="00AF7A09" w:rsidP="00AF7A09">
      <w:pPr>
        <w:ind w:firstLine="709"/>
        <w:jc w:val="both"/>
      </w:pPr>
      <w:r>
        <w:t>К показателям профилактической деятельности относятся:</w:t>
      </w:r>
    </w:p>
    <w:p w:rsidR="00141868" w:rsidRDefault="00141868" w:rsidP="00007A82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9260"/>
      </w:tblGrid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20" w:type="dxa"/>
          </w:tcPr>
          <w:p w:rsidR="00AF7A09" w:rsidRDefault="00AF7A09" w:rsidP="00AF7A09">
            <w:pPr>
              <w:jc w:val="center"/>
            </w:pPr>
            <w:r>
              <w:t>Наименование показателя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1</w:t>
            </w:r>
          </w:p>
        </w:tc>
        <w:tc>
          <w:tcPr>
            <w:tcW w:w="9320" w:type="dxa"/>
          </w:tcPr>
          <w:p w:rsidR="00AF7A09" w:rsidRDefault="00AF7A09" w:rsidP="00AF7A09">
            <w:pPr>
              <w:jc w:val="both"/>
            </w:pPr>
            <w:r w:rsidRPr="00AF7A09">
              <w:t xml:space="preserve">Полнота информации, размещенной на официальном сайте </w:t>
            </w:r>
            <w:r w:rsidR="00D97803">
              <w:t>а</w:t>
            </w:r>
            <w:r>
              <w:t xml:space="preserve">дминистрации </w:t>
            </w:r>
            <w:r w:rsidR="00956A3C">
              <w:t>Унароковского</w:t>
            </w:r>
            <w:r>
              <w:t xml:space="preserve"> сельского поселения</w:t>
            </w:r>
            <w:r w:rsidRPr="00AF7A09">
              <w:t xml:space="preserve"> в соответствии с частью 3 статьи 46 Федерального закона от 31 июля 2021 г. </w:t>
            </w:r>
            <w:r>
              <w:t>№</w:t>
            </w:r>
            <w:r w:rsidRPr="00AF7A09">
              <w:t xml:space="preserve"> 248-ФЗ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2</w:t>
            </w:r>
          </w:p>
        </w:tc>
        <w:tc>
          <w:tcPr>
            <w:tcW w:w="9320" w:type="dxa"/>
          </w:tcPr>
          <w:p w:rsidR="00AF7A09" w:rsidRDefault="00870AED" w:rsidP="00870AED">
            <w:pPr>
              <w:jc w:val="both"/>
            </w:pPr>
            <w:r>
              <w:t>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3</w:t>
            </w:r>
          </w:p>
        </w:tc>
        <w:tc>
          <w:tcPr>
            <w:tcW w:w="9320" w:type="dxa"/>
          </w:tcPr>
          <w:p w:rsidR="00AF7A09" w:rsidRDefault="00AF7A09" w:rsidP="00007A82">
            <w:pPr>
              <w:jc w:val="both"/>
            </w:pPr>
            <w:r w:rsidRPr="00AF7A09">
              <w:t>Количество проведенных профилактических мероприятий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4</w:t>
            </w:r>
          </w:p>
        </w:tc>
        <w:tc>
          <w:tcPr>
            <w:tcW w:w="9320" w:type="dxa"/>
          </w:tcPr>
          <w:p w:rsidR="00870AED" w:rsidRDefault="00870AED" w:rsidP="00870AED">
            <w:pPr>
              <w:jc w:val="both"/>
            </w:pPr>
            <w:r>
              <w:t>Снижение количества нарушений обязательных требований, выявленных</w:t>
            </w:r>
          </w:p>
          <w:p w:rsidR="00AF7A09" w:rsidRDefault="00870AED" w:rsidP="00870AED">
            <w:pPr>
              <w:jc w:val="both"/>
            </w:pPr>
            <w:r>
              <w:t>по результатам проведения контрольных мероприятий.</w:t>
            </w:r>
          </w:p>
        </w:tc>
      </w:tr>
    </w:tbl>
    <w:p w:rsidR="00AF7A09" w:rsidRDefault="00AF7A09" w:rsidP="00007A82">
      <w:pPr>
        <w:ind w:firstLine="709"/>
        <w:jc w:val="both"/>
      </w:pPr>
    </w:p>
    <w:p w:rsidR="00AF7A09" w:rsidRDefault="00AF7A09" w:rsidP="00AF7A09">
      <w:pPr>
        <w:ind w:firstLine="709"/>
        <w:jc w:val="both"/>
      </w:pPr>
      <w:r>
        <w:t>Ожидаемые конечные результаты:</w:t>
      </w:r>
    </w:p>
    <w:p w:rsidR="00AF7A09" w:rsidRDefault="00AF7A09" w:rsidP="00AF7A09">
      <w:pPr>
        <w:ind w:firstLine="709"/>
        <w:jc w:val="both"/>
      </w:pPr>
      <w:r>
        <w:t>- снижение рисков причинения вреда охраняемым законом ценностям;</w:t>
      </w:r>
    </w:p>
    <w:p w:rsidR="00AF7A09" w:rsidRDefault="00AF7A09" w:rsidP="00AF7A09">
      <w:pPr>
        <w:ind w:firstLine="709"/>
        <w:jc w:val="both"/>
      </w:pPr>
      <w:r>
        <w:t>-снижение количества нарушений контролируемыми лицами обязательных требований, установленных действующим законодательством;</w:t>
      </w:r>
    </w:p>
    <w:p w:rsidR="00AF7A09" w:rsidRDefault="00AF7A09" w:rsidP="00AF7A09">
      <w:pPr>
        <w:ind w:firstLine="709"/>
        <w:jc w:val="both"/>
      </w:pPr>
      <w:r>
        <w:t>- повышение уровня информированности и правовой грамотности контролируемых лиц в части соблюдения обязательных требований;</w:t>
      </w:r>
    </w:p>
    <w:p w:rsidR="00AF7A09" w:rsidRDefault="00AF7A09" w:rsidP="00AF7A09">
      <w:pPr>
        <w:ind w:firstLine="709"/>
        <w:jc w:val="both"/>
      </w:pPr>
      <w:r>
        <w:t>- увеличение доли законопослушных контролируемых лиц.</w:t>
      </w:r>
    </w:p>
    <w:p w:rsidR="00AF7A09" w:rsidRDefault="00AF7A09" w:rsidP="00007A82">
      <w:pPr>
        <w:ind w:firstLine="709"/>
        <w:jc w:val="both"/>
      </w:pPr>
    </w:p>
    <w:p w:rsidR="004051A4" w:rsidRDefault="004051A4" w:rsidP="00AF7A09">
      <w:pPr>
        <w:jc w:val="both"/>
      </w:pPr>
    </w:p>
    <w:p w:rsidR="00956A3C" w:rsidRDefault="00956A3C" w:rsidP="00956A3C">
      <w:pPr>
        <w:pStyle w:val="4"/>
        <w:shd w:val="clear" w:color="auto" w:fill="auto"/>
        <w:spacing w:line="32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56A3C" w:rsidRPr="00CA4FC8" w:rsidRDefault="00956A3C" w:rsidP="00956A3C">
      <w:pPr>
        <w:pStyle w:val="4"/>
        <w:shd w:val="clear" w:color="auto" w:fill="auto"/>
        <w:spacing w:line="32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4FC8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</w:p>
    <w:p w:rsidR="00956A3C" w:rsidRPr="00CA4FC8" w:rsidRDefault="00956A3C" w:rsidP="00956A3C">
      <w:pPr>
        <w:pStyle w:val="4"/>
        <w:shd w:val="clear" w:color="auto" w:fill="auto"/>
        <w:spacing w:line="32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4FC8"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CA4FC8">
        <w:rPr>
          <w:rFonts w:ascii="Times New Roman" w:hAnsi="Times New Roman" w:cs="Times New Roman"/>
          <w:sz w:val="28"/>
          <w:szCs w:val="28"/>
        </w:rPr>
        <w:tab/>
      </w:r>
      <w:r w:rsidRPr="00CA4FC8">
        <w:rPr>
          <w:rFonts w:ascii="Times New Roman" w:hAnsi="Times New Roman" w:cs="Times New Roman"/>
          <w:sz w:val="28"/>
          <w:szCs w:val="28"/>
        </w:rPr>
        <w:tab/>
      </w:r>
      <w:r w:rsidRPr="00CA4FC8">
        <w:rPr>
          <w:rFonts w:ascii="Times New Roman" w:hAnsi="Times New Roman" w:cs="Times New Roman"/>
          <w:sz w:val="28"/>
          <w:szCs w:val="28"/>
        </w:rPr>
        <w:tab/>
      </w:r>
      <w:r w:rsidRPr="00CA4FC8">
        <w:rPr>
          <w:rFonts w:ascii="Times New Roman" w:hAnsi="Times New Roman" w:cs="Times New Roman"/>
          <w:sz w:val="28"/>
          <w:szCs w:val="28"/>
        </w:rPr>
        <w:tab/>
      </w:r>
      <w:r w:rsidRPr="00CA4FC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CA4F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М.И. Прохорова</w:t>
      </w:r>
    </w:p>
    <w:p w:rsidR="004051A4" w:rsidRDefault="004051A4" w:rsidP="004051A4">
      <w:pPr>
        <w:jc w:val="both"/>
      </w:pPr>
    </w:p>
    <w:sectPr w:rsidR="004051A4" w:rsidSect="00AF7A0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05"/>
    <w:rsid w:val="00007A82"/>
    <w:rsid w:val="00041A5E"/>
    <w:rsid w:val="000A7706"/>
    <w:rsid w:val="000D163F"/>
    <w:rsid w:val="000D2544"/>
    <w:rsid w:val="00141868"/>
    <w:rsid w:val="001C7624"/>
    <w:rsid w:val="001F5B70"/>
    <w:rsid w:val="001F7D2E"/>
    <w:rsid w:val="002210B5"/>
    <w:rsid w:val="002A2B71"/>
    <w:rsid w:val="00314B2B"/>
    <w:rsid w:val="00364651"/>
    <w:rsid w:val="003A70D4"/>
    <w:rsid w:val="003F2D7D"/>
    <w:rsid w:val="004051A4"/>
    <w:rsid w:val="0043625A"/>
    <w:rsid w:val="00534F64"/>
    <w:rsid w:val="00536740"/>
    <w:rsid w:val="00542BC0"/>
    <w:rsid w:val="005C3FE6"/>
    <w:rsid w:val="006B03FB"/>
    <w:rsid w:val="006C5E9A"/>
    <w:rsid w:val="006C6B1C"/>
    <w:rsid w:val="00760372"/>
    <w:rsid w:val="00794B39"/>
    <w:rsid w:val="007C5325"/>
    <w:rsid w:val="007E422E"/>
    <w:rsid w:val="008607A3"/>
    <w:rsid w:val="008704EA"/>
    <w:rsid w:val="00870AED"/>
    <w:rsid w:val="00881787"/>
    <w:rsid w:val="008C5EFB"/>
    <w:rsid w:val="00907521"/>
    <w:rsid w:val="00956A3C"/>
    <w:rsid w:val="00976BC1"/>
    <w:rsid w:val="00A52037"/>
    <w:rsid w:val="00A848BA"/>
    <w:rsid w:val="00AF7A09"/>
    <w:rsid w:val="00B07F7A"/>
    <w:rsid w:val="00B12EAA"/>
    <w:rsid w:val="00B266CC"/>
    <w:rsid w:val="00CC307B"/>
    <w:rsid w:val="00D614E9"/>
    <w:rsid w:val="00D97803"/>
    <w:rsid w:val="00E102A4"/>
    <w:rsid w:val="00E35AC5"/>
    <w:rsid w:val="00E82205"/>
    <w:rsid w:val="00E86144"/>
    <w:rsid w:val="00EA7AB8"/>
    <w:rsid w:val="00F248CF"/>
    <w:rsid w:val="00F26AA6"/>
    <w:rsid w:val="00F5135F"/>
    <w:rsid w:val="00F8526D"/>
    <w:rsid w:val="00FE0822"/>
    <w:rsid w:val="00FF2F2E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07521"/>
    <w:pPr>
      <w:ind w:firstLine="709"/>
      <w:jc w:val="both"/>
    </w:pPr>
  </w:style>
  <w:style w:type="paragraph" w:customStyle="1" w:styleId="Heading">
    <w:name w:val="Heading"/>
    <w:uiPriority w:val="99"/>
    <w:semiHidden/>
    <w:rsid w:val="0090752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59"/>
    <w:rsid w:val="0014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704EA"/>
    <w:rPr>
      <w:color w:val="0000FF" w:themeColor="hyperlink"/>
      <w:u w:val="single"/>
    </w:rPr>
  </w:style>
  <w:style w:type="character" w:customStyle="1" w:styleId="a8">
    <w:name w:val="Основной текст_"/>
    <w:link w:val="4"/>
    <w:locked/>
    <w:rsid w:val="00956A3C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956A3C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07521"/>
    <w:pPr>
      <w:ind w:firstLine="709"/>
      <w:jc w:val="both"/>
    </w:pPr>
  </w:style>
  <w:style w:type="paragraph" w:customStyle="1" w:styleId="Heading">
    <w:name w:val="Heading"/>
    <w:uiPriority w:val="99"/>
    <w:semiHidden/>
    <w:rsid w:val="0090752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59"/>
    <w:rsid w:val="0014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704EA"/>
    <w:rPr>
      <w:color w:val="0000FF" w:themeColor="hyperlink"/>
      <w:u w:val="single"/>
    </w:rPr>
  </w:style>
  <w:style w:type="character" w:customStyle="1" w:styleId="a8">
    <w:name w:val="Основной текст_"/>
    <w:link w:val="4"/>
    <w:locked/>
    <w:rsid w:val="00956A3C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956A3C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2024-01-17T12:41:00Z</cp:lastPrinted>
  <dcterms:created xsi:type="dcterms:W3CDTF">2024-01-12T12:44:00Z</dcterms:created>
  <dcterms:modified xsi:type="dcterms:W3CDTF">2024-01-17T12:50:00Z</dcterms:modified>
</cp:coreProperties>
</file>